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654EB" w14:textId="7E415105" w:rsidR="00757EE0" w:rsidRPr="0085692B" w:rsidRDefault="00757EE0" w:rsidP="00757EE0">
      <w:bookmarkStart w:id="0" w:name="_GoBack"/>
      <w:r w:rsidRPr="0085692B">
        <w:t>Grundsätzliche Anmerkung</w:t>
      </w:r>
      <w:r w:rsidR="00F962CF" w:rsidRPr="0085692B">
        <w:t xml:space="preserve"> (Entwurf)</w:t>
      </w:r>
      <w:r w:rsidRPr="0085692B">
        <w:t xml:space="preserve">:                                                                                                      </w:t>
      </w:r>
    </w:p>
    <w:p w14:paraId="6B4183E6" w14:textId="7DCDA87C" w:rsidR="0019401A" w:rsidRPr="0085692B" w:rsidRDefault="003B7479" w:rsidP="003B7479">
      <w:pPr>
        <w:jc w:val="both"/>
      </w:pPr>
      <w:commentRangeStart w:id="1"/>
      <w:r w:rsidRPr="0085692B">
        <w:t xml:space="preserve">Multiresistente Keime in der Umwelt sind ein ernstzunehmendes und besorgniserregendes Thema. </w:t>
      </w:r>
      <w:r w:rsidR="009F34A2" w:rsidRPr="0085692B">
        <w:t xml:space="preserve">Für gesunde Menschen stellt </w:t>
      </w:r>
      <w:r w:rsidR="0019401A" w:rsidRPr="0085692B">
        <w:t xml:space="preserve">der </w:t>
      </w:r>
      <w:r w:rsidR="009F34A2" w:rsidRPr="0085692B">
        <w:t xml:space="preserve">Kontakt zunächst keine unmittelbare Gefahr dar, </w:t>
      </w:r>
      <w:r w:rsidR="0019401A" w:rsidRPr="0085692B">
        <w:t xml:space="preserve">aber auch gesunde Menschen </w:t>
      </w:r>
      <w:r w:rsidR="009F34A2" w:rsidRPr="0085692B">
        <w:t>können Überträger sein</w:t>
      </w:r>
      <w:r w:rsidR="0019401A" w:rsidRPr="0085692B">
        <w:t xml:space="preserve"> und somit </w:t>
      </w:r>
      <w:r w:rsidR="009F34A2" w:rsidRPr="0085692B">
        <w:t>Menschen mit Vorerkrankungen</w:t>
      </w:r>
      <w:r w:rsidR="0019401A" w:rsidRPr="0085692B">
        <w:t xml:space="preserve"> oder auch </w:t>
      </w:r>
      <w:r w:rsidR="009F34A2" w:rsidRPr="0085692B">
        <w:t>Säuglinge</w:t>
      </w:r>
      <w:r w:rsidR="0019401A" w:rsidRPr="0085692B">
        <w:t xml:space="preserve"> gefährden.</w:t>
      </w:r>
      <w:r w:rsidR="009F34A2" w:rsidRPr="0085692B">
        <w:t xml:space="preserve"> </w:t>
      </w:r>
      <w:r w:rsidR="0019401A" w:rsidRPr="0085692B">
        <w:t>Daher liegt richtigerweise ein Fokus auf der Verbesserung der Hygiene in Krankenhäusern und deren Abwässern.</w:t>
      </w:r>
    </w:p>
    <w:p w14:paraId="32D9E551" w14:textId="77777777" w:rsidR="0019401A" w:rsidRPr="0085692B" w:rsidRDefault="0019401A" w:rsidP="003B7479">
      <w:pPr>
        <w:jc w:val="both"/>
      </w:pPr>
    </w:p>
    <w:p w14:paraId="49A9C348" w14:textId="66CE81A3" w:rsidR="003B7479" w:rsidRPr="0085692B" w:rsidRDefault="0019401A" w:rsidP="003B7479">
      <w:pPr>
        <w:jc w:val="both"/>
      </w:pPr>
      <w:r w:rsidRPr="0085692B">
        <w:t>Die</w:t>
      </w:r>
      <w:r w:rsidR="003B7479" w:rsidRPr="0085692B">
        <w:t xml:space="preserve"> zu erwartenden häufigeren</w:t>
      </w:r>
      <w:r w:rsidRPr="0085692B">
        <w:t xml:space="preserve">, </w:t>
      </w:r>
      <w:r w:rsidR="003B7479" w:rsidRPr="0085692B">
        <w:t>länger anhaltenden</w:t>
      </w:r>
      <w:r w:rsidRPr="0085692B">
        <w:t>,</w:t>
      </w:r>
      <w:r w:rsidR="003B7479" w:rsidRPr="0085692B">
        <w:t xml:space="preserve"> Trockenphasen mit geringeren Abflüssen in den Gewässern </w:t>
      </w:r>
      <w:r w:rsidRPr="0085692B">
        <w:t xml:space="preserve">machen es jedoch auch nötig, die weiteren Eintragspfade in die Umwelt </w:t>
      </w:r>
      <w:r w:rsidR="003B7479" w:rsidRPr="0085692B">
        <w:t xml:space="preserve">in die Umwelt in den Blick zu nehmen. Auch wenn das Problem nicht allein in der (Ab)-Wasserwirtschaft gelöst werden kann, ist es richtig und sinnvoll, </w:t>
      </w:r>
      <w:r w:rsidRPr="0085692B">
        <w:t xml:space="preserve">dass sich </w:t>
      </w:r>
      <w:r w:rsidR="003B7479" w:rsidRPr="0085692B">
        <w:t>die Aspekte sowohl in der Wasserstrategie des Bundes, als auch in dem Eckpunktepapier zur NRW-Wasserstrategie</w:t>
      </w:r>
      <w:r w:rsidRPr="0085692B">
        <w:t xml:space="preserve"> wiederfinden. Wichtig ist jedoch immer, die Thematik in </w:t>
      </w:r>
      <w:proofErr w:type="gramStart"/>
      <w:r w:rsidRPr="0085692B">
        <w:t xml:space="preserve">einem </w:t>
      </w:r>
      <w:r w:rsidR="003B7479" w:rsidRPr="0085692B">
        <w:t xml:space="preserve"> ganzheitlichen</w:t>
      </w:r>
      <w:proofErr w:type="gramEnd"/>
      <w:r w:rsidR="003B7479" w:rsidRPr="0085692B">
        <w:t xml:space="preserve"> Rahmen </w:t>
      </w:r>
      <w:r w:rsidRPr="0085692B">
        <w:t>zu sehen</w:t>
      </w:r>
      <w:r w:rsidR="003B7479" w:rsidRPr="0085692B">
        <w:t>.</w:t>
      </w:r>
      <w:commentRangeEnd w:id="1"/>
      <w:r w:rsidR="003B7479" w:rsidRPr="0085692B">
        <w:commentReference w:id="1"/>
      </w:r>
    </w:p>
    <w:p w14:paraId="2CCEF9B4" w14:textId="6E3295DE" w:rsidR="003B7479" w:rsidRPr="0085692B" w:rsidRDefault="003B7479" w:rsidP="00757EE0">
      <w:pPr>
        <w:jc w:val="both"/>
      </w:pPr>
      <w:r w:rsidRPr="0085692B" w:rsidDel="00AE0FE5">
        <w:t xml:space="preserve"> </w:t>
      </w:r>
    </w:p>
    <w:p w14:paraId="4DFE5A11" w14:textId="25AC44E2" w:rsidR="00757EE0" w:rsidRPr="0085692B" w:rsidRDefault="00757EE0" w:rsidP="00F962CF">
      <w:pPr>
        <w:jc w:val="both"/>
      </w:pPr>
    </w:p>
    <w:p w14:paraId="31D21B9D" w14:textId="1A39AC76" w:rsidR="00757EE0" w:rsidRPr="0085692B" w:rsidRDefault="00757EE0" w:rsidP="00757EE0">
      <w:r w:rsidRPr="0085692B">
        <w:t xml:space="preserve">1. </w:t>
      </w:r>
      <w:r w:rsidR="00AE0FE5" w:rsidRPr="0085692B">
        <w:t xml:space="preserve">Es ist zu unterscheiden zwischen „normalen Keimen“, „resistenten Keimen“ und „Resistenzgenen“ (Resistenzdeterminanten). </w:t>
      </w:r>
      <w:r w:rsidRPr="0085692B">
        <w:t>Keime sind überall anzutreffen. Keime vollständig aus dem Wasserkreislauf zu entfernen ist unmöglich. Auch i</w:t>
      </w:r>
      <w:r w:rsidR="00D62C26" w:rsidRPr="0085692B">
        <w:t>n</w:t>
      </w:r>
      <w:r w:rsidRPr="0085692B">
        <w:t xml:space="preserve"> </w:t>
      </w:r>
      <w:r w:rsidR="00D62C26" w:rsidRPr="0085692B">
        <w:t>a</w:t>
      </w:r>
      <w:r w:rsidRPr="0085692B">
        <w:t>bwasserunbeeinflusste</w:t>
      </w:r>
      <w:r w:rsidR="00D62C26" w:rsidRPr="0085692B">
        <w:t>n</w:t>
      </w:r>
      <w:r w:rsidRPr="0085692B">
        <w:t xml:space="preserve"> Gewässer</w:t>
      </w:r>
      <w:r w:rsidR="00D62C26" w:rsidRPr="0085692B">
        <w:t>n</w:t>
      </w:r>
      <w:r w:rsidRPr="0085692B">
        <w:t xml:space="preserve"> ist ein Resistenzhintergrund vorhanden. </w:t>
      </w:r>
    </w:p>
    <w:p w14:paraId="647A1CEA" w14:textId="04E7D6CE" w:rsidR="00757EE0" w:rsidRPr="0085692B" w:rsidRDefault="00757EE0" w:rsidP="00757EE0">
      <w:r w:rsidRPr="0085692B">
        <w:br/>
        <w:t xml:space="preserve">2. Keime und resistente Keime finden sich auch auf Kläranlagen. Durch die Abwasserreinigung </w:t>
      </w:r>
      <w:r w:rsidR="00C26BB7" w:rsidRPr="0085692B">
        <w:t>wird deren Anteil reduziert</w:t>
      </w:r>
      <w:r w:rsidR="0019401A" w:rsidRPr="0085692B">
        <w:t>:</w:t>
      </w:r>
      <w:r w:rsidR="00C26BB7" w:rsidRPr="0085692B">
        <w:t xml:space="preserve"> </w:t>
      </w:r>
      <w:r w:rsidR="0019401A" w:rsidRPr="0085692B">
        <w:t>J</w:t>
      </w:r>
      <w:r w:rsidR="00C26BB7" w:rsidRPr="0085692B">
        <w:t>e nach Verfahrenstechnik um den Faktor 10</w:t>
      </w:r>
      <w:r w:rsidR="00C26BB7" w:rsidRPr="0085692B">
        <w:rPr>
          <w:vertAlign w:val="superscript"/>
        </w:rPr>
        <w:t>2</w:t>
      </w:r>
      <w:r w:rsidR="00C26BB7" w:rsidRPr="0085692B">
        <w:t xml:space="preserve"> bis 10</w:t>
      </w:r>
      <w:r w:rsidR="00C26BB7" w:rsidRPr="0085692B">
        <w:rPr>
          <w:vertAlign w:val="superscript"/>
        </w:rPr>
        <w:t>3</w:t>
      </w:r>
      <w:r w:rsidR="0019401A" w:rsidRPr="0085692B">
        <w:t>.</w:t>
      </w:r>
      <w:r w:rsidR="00C26BB7" w:rsidRPr="0085692B">
        <w:t xml:space="preserve"> </w:t>
      </w:r>
      <w:r w:rsidR="0019401A" w:rsidRPr="0085692B">
        <w:t>B</w:t>
      </w:r>
      <w:r w:rsidR="00C26BB7" w:rsidRPr="0085692B">
        <w:t xml:space="preserve">ei KA mit Membrantechnologie kann auch eine stärkere Reduzierung möglich sein. </w:t>
      </w:r>
      <w:r w:rsidRPr="0085692B">
        <w:t xml:space="preserve">In Klärschlämmen werden </w:t>
      </w:r>
      <w:r w:rsidR="00C26BB7" w:rsidRPr="0085692B">
        <w:t>vorhandene Keime</w:t>
      </w:r>
      <w:r w:rsidR="00A264BE" w:rsidRPr="0085692B">
        <w:t xml:space="preserve"> </w:t>
      </w:r>
      <w:r w:rsidRPr="0085692B">
        <w:t>bei der thermischen Verwertung eliminiert.</w:t>
      </w:r>
      <w:r w:rsidR="003121A4" w:rsidRPr="0085692B">
        <w:t xml:space="preserve"> </w:t>
      </w:r>
    </w:p>
    <w:p w14:paraId="3337F551" w14:textId="77777777" w:rsidR="00AE0FE5" w:rsidRPr="0085692B" w:rsidRDefault="00AE0FE5" w:rsidP="00757EE0"/>
    <w:p w14:paraId="1949F0CC" w14:textId="7ABC753E" w:rsidR="00AE0FE5" w:rsidRPr="0085692B" w:rsidRDefault="00AE0FE5" w:rsidP="00757EE0">
      <w:pPr>
        <w:rPr>
          <w:color w:val="FF0000"/>
        </w:rPr>
      </w:pPr>
      <w:r w:rsidRPr="0085692B">
        <w:rPr>
          <w:color w:val="FF0000"/>
        </w:rPr>
        <w:t>Ergänzungsoptionen (zu diskutieren):</w:t>
      </w:r>
    </w:p>
    <w:p w14:paraId="2BFB9D4E" w14:textId="5C38197D" w:rsidR="00AE0FE5" w:rsidRPr="0085692B" w:rsidRDefault="00AE0FE5" w:rsidP="00AE0FE5">
      <w:pPr>
        <w:pStyle w:val="Listenabsatz"/>
        <w:numPr>
          <w:ilvl w:val="0"/>
          <w:numId w:val="3"/>
        </w:numPr>
      </w:pPr>
      <w:r w:rsidRPr="0085692B">
        <w:t>99% Entfernung möglich, mit Flockungsfiltration noch mehr,</w:t>
      </w:r>
    </w:p>
    <w:p w14:paraId="48DF4184" w14:textId="77777777" w:rsidR="00AE0FE5" w:rsidRPr="0085692B" w:rsidRDefault="00AE0FE5" w:rsidP="00AE0FE5">
      <w:pPr>
        <w:pStyle w:val="Listenabsatz"/>
        <w:numPr>
          <w:ilvl w:val="0"/>
          <w:numId w:val="3"/>
        </w:numPr>
      </w:pPr>
      <w:r w:rsidRPr="0085692B">
        <w:t xml:space="preserve">Keine </w:t>
      </w:r>
      <w:proofErr w:type="spellStart"/>
      <w:r w:rsidRPr="0085692B">
        <w:t>Hygienisierung</w:t>
      </w:r>
      <w:proofErr w:type="spellEnd"/>
      <w:r w:rsidRPr="0085692B">
        <w:t xml:space="preserve"> des Abwassers, daher ARB auch im Gewässer</w:t>
      </w:r>
    </w:p>
    <w:p w14:paraId="37E15233" w14:textId="5B1623FF" w:rsidR="00AE0FE5" w:rsidRPr="0085692B" w:rsidRDefault="00AE0FE5" w:rsidP="00AE0FE5">
      <w:pPr>
        <w:pStyle w:val="Listenabsatz"/>
        <w:numPr>
          <w:ilvl w:val="0"/>
          <w:numId w:val="3"/>
        </w:numPr>
      </w:pPr>
      <w:r w:rsidRPr="0085692B">
        <w:t xml:space="preserve">Verfahren wie UV-Bestrahlung oder </w:t>
      </w:r>
      <w:proofErr w:type="spellStart"/>
      <w:r w:rsidRPr="0085692B">
        <w:t>Ozonierung</w:t>
      </w:r>
      <w:proofErr w:type="spellEnd"/>
      <w:r w:rsidRPr="0085692B">
        <w:t xml:space="preserve"> grundsätzlich geeignet für Entfernung von Keimen aber kein Standard</w:t>
      </w:r>
    </w:p>
    <w:p w14:paraId="5A1B41EC" w14:textId="6DB1E408" w:rsidR="00AE0FE5" w:rsidRPr="0085692B" w:rsidRDefault="00AE0FE5" w:rsidP="00AE0FE5">
      <w:pPr>
        <w:pStyle w:val="Listenabsatz"/>
        <w:numPr>
          <w:ilvl w:val="0"/>
          <w:numId w:val="3"/>
        </w:numPr>
      </w:pPr>
      <w:r w:rsidRPr="0085692B">
        <w:t>Flüsse sind keine Badegewässer und haben auch keine TW-Qualität</w:t>
      </w:r>
    </w:p>
    <w:p w14:paraId="6F36B663" w14:textId="1B4A6040" w:rsidR="00AE0FE5" w:rsidRPr="0085692B" w:rsidRDefault="00AE0FE5" w:rsidP="00F962CF">
      <w:pPr>
        <w:pStyle w:val="Listenabsatz"/>
        <w:numPr>
          <w:ilvl w:val="0"/>
          <w:numId w:val="3"/>
        </w:numPr>
      </w:pPr>
      <w:r w:rsidRPr="0085692B">
        <w:t>Verweis auf Monitoring LANUV</w:t>
      </w:r>
    </w:p>
    <w:p w14:paraId="3BB436C4" w14:textId="77777777" w:rsidR="00C26BB7" w:rsidRPr="0085692B" w:rsidRDefault="00C26BB7" w:rsidP="00757EE0"/>
    <w:p w14:paraId="191FE5A1" w14:textId="215EA701" w:rsidR="00AE0FE5" w:rsidRPr="0085692B" w:rsidRDefault="00757EE0" w:rsidP="00757EE0">
      <w:r w:rsidRPr="0085692B">
        <w:t>3. Die Bildung von Resistenzen – also die Eigenschaft, die es ermöglich</w:t>
      </w:r>
      <w:r w:rsidR="00D62C26" w:rsidRPr="0085692B">
        <w:t>t</w:t>
      </w:r>
      <w:r w:rsidRPr="0085692B">
        <w:t xml:space="preserve">, die Wirkung von antibiotisch aktiven Substanzen abzuschwächen oder ganz zu neutralisieren – ist ein zentrales, uraltes Merkmal </w:t>
      </w:r>
      <w:r w:rsidR="0019401A" w:rsidRPr="0085692B">
        <w:t>von Bakterien</w:t>
      </w:r>
      <w:r w:rsidRPr="0085692B">
        <w:t>, das ihr Überleben bisher gesichert hat. Die Resistenzbildung  entsteht durch den erhöhten Selektionsdruck aufgrund des hohen Antibiotikaverbrauch</w:t>
      </w:r>
      <w:r w:rsidR="00D62C26" w:rsidRPr="0085692B">
        <w:t>s</w:t>
      </w:r>
      <w:r w:rsidRPr="0085692B">
        <w:t xml:space="preserve"> in der Tier- und Humanmedizin (insbesondere durch die präventive Verabreichung von Antibiotika über </w:t>
      </w:r>
      <w:proofErr w:type="spellStart"/>
      <w:r w:rsidRPr="0085692B">
        <w:t>Tränkewässer</w:t>
      </w:r>
      <w:proofErr w:type="spellEnd"/>
      <w:r w:rsidRPr="0085692B">
        <w:t xml:space="preserve"> und Futtermittel (EU: 6000 Tonnen/a; Deutschland</w:t>
      </w:r>
      <w:r w:rsidR="0037380B" w:rsidRPr="0085692B">
        <w:t>:</w:t>
      </w:r>
      <w:r w:rsidRPr="0085692B">
        <w:t xml:space="preserve"> ca. 740 t</w:t>
      </w:r>
      <w:r w:rsidR="0037380B" w:rsidRPr="0085692B">
        <w:t>/a</w:t>
      </w:r>
      <w:r w:rsidRPr="0085692B">
        <w:t xml:space="preserve"> in 2017, Tendenz fallend (</w:t>
      </w:r>
      <w:r w:rsidR="0037380B" w:rsidRPr="0085692B">
        <w:t xml:space="preserve">2011: </w:t>
      </w:r>
      <w:r w:rsidRPr="0085692B">
        <w:t>ca. 1700 t</w:t>
      </w:r>
      <w:r w:rsidR="0037380B" w:rsidRPr="0085692B">
        <w:t>/a</w:t>
      </w:r>
      <w:r w:rsidRPr="0085692B">
        <w:t>)).</w:t>
      </w:r>
      <w:r w:rsidR="00D25824" w:rsidRPr="0085692B">
        <w:t xml:space="preserve"> </w:t>
      </w:r>
    </w:p>
    <w:p w14:paraId="0BA5DD6A" w14:textId="3DDBE24C" w:rsidR="00757EE0" w:rsidRPr="0085692B" w:rsidRDefault="00AE0FE5" w:rsidP="00757EE0">
      <w:r w:rsidRPr="0085692B">
        <w:rPr>
          <w:color w:val="FF0000"/>
        </w:rPr>
        <w:t>Hinweis: Sind an der Stelle neuere Informationen vorhanden?</w:t>
      </w:r>
      <w:r w:rsidR="00757EE0" w:rsidRPr="0085692B">
        <w:rPr>
          <w:color w:val="FF0000"/>
        </w:rPr>
        <w:br/>
      </w:r>
      <w:r w:rsidR="00757EE0" w:rsidRPr="0085692B">
        <w:br/>
        <w:t xml:space="preserve">4. Besonders problematisch ist die präventive Verabreichung sogenannter Reserveantibiotika (wie </w:t>
      </w:r>
      <w:r w:rsidR="00D25824" w:rsidRPr="0085692B">
        <w:t xml:space="preserve">z.B. </w:t>
      </w:r>
      <w:proofErr w:type="spellStart"/>
      <w:r w:rsidR="00757EE0" w:rsidRPr="0085692B">
        <w:t>Colistin</w:t>
      </w:r>
      <w:proofErr w:type="spellEnd"/>
      <w:r w:rsidR="00757EE0" w:rsidRPr="0085692B">
        <w:t xml:space="preserve"> </w:t>
      </w:r>
      <w:r w:rsidR="00747706" w:rsidRPr="0085692B">
        <w:t>in der Veterinärmedizin</w:t>
      </w:r>
      <w:r w:rsidR="00757EE0" w:rsidRPr="0085692B">
        <w:t>). Dies gilt es aus unserer Sicht dringend weiter zu verfolgen.</w:t>
      </w:r>
      <w:r w:rsidR="009F34A2" w:rsidRPr="0085692B">
        <w:t xml:space="preserve"> Daher ist es gut, dass dieses Thema in die aktuelle Deutsche Antibiotika-Resistenzstrategie DART 2030 Eingang gefunden hat. </w:t>
      </w:r>
    </w:p>
    <w:p w14:paraId="4129D372" w14:textId="77777777" w:rsidR="009F34A2" w:rsidRPr="0085692B" w:rsidRDefault="009F34A2" w:rsidP="00757EE0"/>
    <w:p w14:paraId="528618EA" w14:textId="1B5F6038" w:rsidR="00AE0FE5" w:rsidRPr="0085692B" w:rsidRDefault="00757EE0" w:rsidP="00757EE0">
      <w:r w:rsidRPr="0085692B">
        <w:t xml:space="preserve">5. </w:t>
      </w:r>
      <w:r w:rsidR="0019401A" w:rsidRPr="0085692B">
        <w:t>Krankenhäuser</w:t>
      </w:r>
      <w:r w:rsidR="0019401A" w:rsidRPr="0085692B">
        <w:t xml:space="preserve"> sind b</w:t>
      </w:r>
      <w:r w:rsidRPr="0085692B">
        <w:t xml:space="preserve">ezüglich der Expositionslage und </w:t>
      </w:r>
      <w:r w:rsidR="00D62C26" w:rsidRPr="0085692B">
        <w:t xml:space="preserve">der </w:t>
      </w:r>
      <w:r w:rsidRPr="0085692B">
        <w:t xml:space="preserve">Ausbreitung von resistenten Keimen über das Abwasser relevant. Hier sind Maßnahmen </w:t>
      </w:r>
      <w:r w:rsidR="00AE0FE5" w:rsidRPr="0085692B">
        <w:t xml:space="preserve">z.B. in der Verbesserung der </w:t>
      </w:r>
      <w:r w:rsidRPr="0085692B">
        <w:t>Krankenhaushygiene</w:t>
      </w:r>
      <w:r w:rsidR="00AE0FE5" w:rsidRPr="0085692B">
        <w:t xml:space="preserve"> sinnvoll</w:t>
      </w:r>
      <w:r w:rsidRPr="0085692B">
        <w:t xml:space="preserve">. Dezentrale Krankenhaus-Kläranlagen für die Reinigung der Abwässer dieser Hotspots kommen in Frage. </w:t>
      </w:r>
      <w:r w:rsidRPr="0085692B">
        <w:br/>
      </w:r>
      <w:r w:rsidRPr="0085692B">
        <w:br/>
        <w:t xml:space="preserve">6. </w:t>
      </w:r>
      <w:r w:rsidR="009F34A2" w:rsidRPr="0085692B">
        <w:t xml:space="preserve">Die Verfahren </w:t>
      </w:r>
      <w:proofErr w:type="spellStart"/>
      <w:r w:rsidR="009F34A2" w:rsidRPr="0085692B">
        <w:t>Ozonierung</w:t>
      </w:r>
      <w:proofErr w:type="spellEnd"/>
      <w:r w:rsidR="009F34A2" w:rsidRPr="0085692B">
        <w:t xml:space="preserve"> und UV-Bestrahlung sind grundsätzlich gut geeignet, Keime im Wasser </w:t>
      </w:r>
      <w:r w:rsidR="009F34A2" w:rsidRPr="0085692B">
        <w:lastRenderedPageBreak/>
        <w:t xml:space="preserve">zu entfernen. Vor dem Hintergrund der vielfältigen Themenfelder, die in Zukunft auf die Wasserwirtschaft zukommen werden, wie z.B. die Entfernung von Spurenstoffen und Mikroplastik und gleichzeitig Bakterien, ist festzuhalten, dass es hierfür nicht die </w:t>
      </w:r>
      <w:r w:rsidR="009F34A2" w:rsidRPr="0085692B">
        <w:rPr>
          <w:i/>
        </w:rPr>
        <w:t>eine</w:t>
      </w:r>
      <w:r w:rsidR="009F34A2" w:rsidRPr="0085692B">
        <w:t xml:space="preserve"> technische Lösung gibt. </w:t>
      </w:r>
    </w:p>
    <w:p w14:paraId="752BE7AC" w14:textId="44E801A7" w:rsidR="00757EE0" w:rsidRPr="0085692B" w:rsidRDefault="00757EE0" w:rsidP="00757EE0"/>
    <w:p w14:paraId="3063AC38" w14:textId="77777777" w:rsidR="00757EE0" w:rsidRPr="0085692B" w:rsidRDefault="00757EE0" w:rsidP="00757EE0">
      <w:pPr>
        <w:spacing w:after="240"/>
      </w:pPr>
      <w:r w:rsidRPr="0085692B">
        <w:t xml:space="preserve">7. Eine Nachrüstung mit einer UV-Anlage als alleinige Maßnahme ist nicht sinnvoll; auch ist zu untersuchen, ob durch UV-Einsatz auch die </w:t>
      </w:r>
      <w:proofErr w:type="spellStart"/>
      <w:r w:rsidRPr="0085692B">
        <w:t>Resistenzgene</w:t>
      </w:r>
      <w:proofErr w:type="spellEnd"/>
      <w:r w:rsidRPr="0085692B">
        <w:t xml:space="preserve"> inaktiviert werden können.</w:t>
      </w:r>
    </w:p>
    <w:p w14:paraId="7AD2A832" w14:textId="77777777" w:rsidR="00757EE0" w:rsidRPr="0085692B" w:rsidRDefault="00757EE0" w:rsidP="00757EE0">
      <w:pPr>
        <w:spacing w:after="240"/>
      </w:pPr>
      <w:r w:rsidRPr="0085692B">
        <w:t xml:space="preserve">8. </w:t>
      </w:r>
      <w:r w:rsidR="00B06D7E" w:rsidRPr="0085692B">
        <w:t>Alle Eintrag</w:t>
      </w:r>
      <w:r w:rsidR="00EF0377" w:rsidRPr="0085692B">
        <w:t>spfade müssen betrachtet werden.</w:t>
      </w:r>
      <w:r w:rsidR="00B06D7E" w:rsidRPr="0085692B">
        <w:t xml:space="preserve"> </w:t>
      </w:r>
      <w:r w:rsidRPr="0085692B">
        <w:t xml:space="preserve">Insgesamt besteht Untersuchungsbedarf </w:t>
      </w:r>
      <w:r w:rsidR="00747706" w:rsidRPr="0085692B">
        <w:t xml:space="preserve">zum </w:t>
      </w:r>
      <w:r w:rsidRPr="0085692B">
        <w:t>Beitrag von Kläranlagen und Abwasserei</w:t>
      </w:r>
      <w:r w:rsidR="00D62C26" w:rsidRPr="0085692B">
        <w:t>n</w:t>
      </w:r>
      <w:r w:rsidRPr="0085692B">
        <w:t xml:space="preserve">leitungen </w:t>
      </w:r>
      <w:r w:rsidR="00747706" w:rsidRPr="0085692B">
        <w:t xml:space="preserve">bei der Ausbreitung von resistenten Keimen und Resistenzgenen in der Umwelt </w:t>
      </w:r>
      <w:r w:rsidRPr="0085692B">
        <w:t xml:space="preserve">im Vergleich zu anderen Quellen (Krankenhäuser, diffuse Einträge aus landwirtschaftlichen Flächen, Lebensmittel wie Fleischerzeugnisse, usw.). </w:t>
      </w:r>
    </w:p>
    <w:p w14:paraId="7E8B8DC8" w14:textId="38701CC1" w:rsidR="00757EE0" w:rsidRPr="0085692B" w:rsidRDefault="00757EE0" w:rsidP="00757EE0">
      <w:pPr>
        <w:spacing w:after="240"/>
      </w:pPr>
      <w:r w:rsidRPr="0085692B">
        <w:t xml:space="preserve">9. </w:t>
      </w:r>
      <w:r w:rsidR="00B06D7E" w:rsidRPr="0085692B">
        <w:t>Maßnahmen an der Quelle! </w:t>
      </w:r>
      <w:r w:rsidRPr="0085692B">
        <w:t xml:space="preserve">Eine dauerhafte und effiziente </w:t>
      </w:r>
      <w:r w:rsidR="00D25824" w:rsidRPr="0085692B">
        <w:t>D</w:t>
      </w:r>
      <w:r w:rsidRPr="0085692B">
        <w:t>ämmung der Resistenzproblematik ist, wie in der Deutschen Antibiotika-Resistenzstrategie (DART 20</w:t>
      </w:r>
      <w:r w:rsidR="009F34A2" w:rsidRPr="0085692B">
        <w:t>30</w:t>
      </w:r>
      <w:r w:rsidRPr="0085692B">
        <w:t>) formuliert, nur möglich durch eine Verhinderung der Resistenzbildung (etwa durch Einschränk</w:t>
      </w:r>
      <w:r w:rsidR="00B06D7E" w:rsidRPr="0085692B">
        <w:t xml:space="preserve">ung des Antibiotikaverbrauches </w:t>
      </w:r>
      <w:r w:rsidRPr="0085692B">
        <w:t xml:space="preserve">insb. </w:t>
      </w:r>
      <w:r w:rsidR="00B06D7E" w:rsidRPr="0085692B">
        <w:t xml:space="preserve">der </w:t>
      </w:r>
      <w:r w:rsidRPr="0085692B">
        <w:t xml:space="preserve">Reserveantibiotika in der Veterinärmedizin) sowie </w:t>
      </w:r>
      <w:r w:rsidR="00B06D7E" w:rsidRPr="0085692B">
        <w:t>durch ein besseres Hygiene-Management.</w:t>
      </w:r>
      <w:r w:rsidRPr="0085692B">
        <w:t xml:space="preserve"> </w:t>
      </w:r>
    </w:p>
    <w:p w14:paraId="344134C3" w14:textId="4E3F6C98" w:rsidR="009F34A2" w:rsidRPr="0085692B" w:rsidRDefault="00F962CF" w:rsidP="00757EE0">
      <w:pPr>
        <w:spacing w:after="240"/>
        <w:rPr>
          <w:color w:val="FF0000"/>
        </w:rPr>
      </w:pPr>
      <w:r w:rsidRPr="0085692B">
        <w:rPr>
          <w:color w:val="FF0000"/>
        </w:rPr>
        <w:t>Ergänzende weitere Punkte notwendig?</w:t>
      </w:r>
    </w:p>
    <w:p w14:paraId="4ACB292B" w14:textId="4C0B3464" w:rsidR="00757EE0" w:rsidRPr="0085692B" w:rsidRDefault="00757EE0" w:rsidP="00757EE0">
      <w:pPr>
        <w:spacing w:after="240"/>
      </w:pPr>
    </w:p>
    <w:bookmarkEnd w:id="0"/>
    <w:p w14:paraId="631F276A" w14:textId="77777777" w:rsidR="00EF0377" w:rsidRPr="0085692B" w:rsidRDefault="00EF0377"/>
    <w:sectPr w:rsidR="00EF0377" w:rsidRPr="0085692B">
      <w:headerReference w:type="default" r:id="rId11"/>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chäfer-Sack Jennifer" w:date="2024-07-10T13:27:00Z" w:initials="SJ">
    <w:p w14:paraId="69CF4D90" w14:textId="3875FFF2" w:rsidR="003B7479" w:rsidRDefault="003B7479">
      <w:pPr>
        <w:pStyle w:val="Kommentartext"/>
      </w:pPr>
      <w:r>
        <w:rPr>
          <w:rStyle w:val="Kommentarzeichen"/>
        </w:rPr>
        <w:annotationRef/>
      </w:r>
      <w:r>
        <w:t xml:space="preserve">Innerhalb der </w:t>
      </w:r>
      <w:proofErr w:type="spellStart"/>
      <w:r>
        <w:t>agw</w:t>
      </w:r>
      <w:proofErr w:type="spellEnd"/>
      <w:r>
        <w:t xml:space="preserve"> Mitgliederversammlung </w:t>
      </w:r>
      <w:r w:rsidR="00F962CF">
        <w:t xml:space="preserve">noch </w:t>
      </w:r>
      <w:r>
        <w:t xml:space="preserve">nicht abgestimmte Meinung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CF4D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CF4D90" w16cid:durableId="2A390A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30579" w14:textId="77777777" w:rsidR="00020209" w:rsidRDefault="00020209" w:rsidP="00020209">
      <w:r>
        <w:separator/>
      </w:r>
    </w:p>
  </w:endnote>
  <w:endnote w:type="continuationSeparator" w:id="0">
    <w:p w14:paraId="13A2EFD3" w14:textId="77777777" w:rsidR="00020209" w:rsidRDefault="00020209" w:rsidP="0002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42266" w14:textId="77777777" w:rsidR="00020209" w:rsidRDefault="00020209" w:rsidP="00020209">
      <w:r>
        <w:separator/>
      </w:r>
    </w:p>
  </w:footnote>
  <w:footnote w:type="continuationSeparator" w:id="0">
    <w:p w14:paraId="3DAD382D" w14:textId="77777777" w:rsidR="00020209" w:rsidRDefault="00020209" w:rsidP="00020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9DD28" w14:textId="34FAF1FA" w:rsidR="003B7479" w:rsidRDefault="00020209">
    <w:pPr>
      <w:pStyle w:val="Kopfzeile"/>
    </w:pPr>
    <w:proofErr w:type="spellStart"/>
    <w:r>
      <w:t>Scs</w:t>
    </w:r>
    <w:proofErr w:type="spellEnd"/>
    <w:r w:rsidR="003B7479">
      <w:t>/1</w:t>
    </w:r>
    <w:r w:rsidR="0020739B">
      <w:t>1</w:t>
    </w:r>
    <w:r w:rsidR="003B7479">
      <w:t xml:space="preserve">.07.24 </w:t>
    </w:r>
  </w:p>
  <w:p w14:paraId="7627B55B" w14:textId="51819052" w:rsidR="003B7479" w:rsidRDefault="003B7479">
    <w:pPr>
      <w:pStyle w:val="Kopfzeile"/>
    </w:pPr>
    <w:r w:rsidRPr="00F962CF">
      <w:rPr>
        <w:color w:val="FF0000"/>
        <w:highlight w:val="yellow"/>
      </w:rPr>
      <w:t>ENTWURF</w:t>
    </w:r>
    <w:r w:rsidR="00D62C26">
      <w:t xml:space="preserve"> </w:t>
    </w:r>
    <w:r>
      <w:t>„</w:t>
    </w:r>
    <w:r w:rsidR="00352417">
      <w:t xml:space="preserve">Faktencheck der </w:t>
    </w:r>
    <w:proofErr w:type="spellStart"/>
    <w:r w:rsidR="00352417">
      <w:t>agw</w:t>
    </w:r>
    <w:proofErr w:type="spellEnd"/>
    <w:r>
      <w:t>“ zu ARB</w:t>
    </w:r>
    <w:r w:rsidR="00352417">
      <w:t xml:space="preserve"> </w:t>
    </w:r>
    <w:r>
      <w:t>(</w:t>
    </w:r>
    <w:r w:rsidR="00352417">
      <w:t xml:space="preserve">auf Grundlage der </w:t>
    </w:r>
    <w:r w:rsidR="00020209">
      <w:t>interne</w:t>
    </w:r>
    <w:r w:rsidR="00352417">
      <w:t>n</w:t>
    </w:r>
    <w:r w:rsidR="00020209">
      <w:t xml:space="preserve"> Zusammenstellung als Hintergrundinformation</w:t>
    </w:r>
    <w:r w:rsidR="00D62C26">
      <w:t xml:space="preserve"> zu Keimen/Antibiotikaresistenzen</w:t>
    </w:r>
    <w:r w:rsidR="00352417">
      <w:t xml:space="preserve"> aus dem Jahr </w:t>
    </w:r>
    <w:r w:rsidR="00E760DD">
      <w:t>2018</w:t>
    </w:r>
    <w:r>
      <w:t>)</w:t>
    </w:r>
    <w:r w:rsidR="00D62C26">
      <w:t xml:space="preserve"> </w:t>
    </w:r>
  </w:p>
  <w:p w14:paraId="33A47D81" w14:textId="77777777" w:rsidR="00020209" w:rsidRDefault="000202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57F4"/>
    <w:multiLevelType w:val="hybridMultilevel"/>
    <w:tmpl w:val="C854C854"/>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17804207"/>
    <w:multiLevelType w:val="hybridMultilevel"/>
    <w:tmpl w:val="41C80B2A"/>
    <w:lvl w:ilvl="0" w:tplc="8476203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DF436E"/>
    <w:multiLevelType w:val="hybridMultilevel"/>
    <w:tmpl w:val="29180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äfer-Sack Jennifer">
    <w15:presenceInfo w15:providerId="None" w15:userId="Schäfer-Sack Jennif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E0"/>
    <w:rsid w:val="00020209"/>
    <w:rsid w:val="00111046"/>
    <w:rsid w:val="00190A8F"/>
    <w:rsid w:val="0019401A"/>
    <w:rsid w:val="001B4593"/>
    <w:rsid w:val="0020564A"/>
    <w:rsid w:val="0020739B"/>
    <w:rsid w:val="00207ACF"/>
    <w:rsid w:val="003121A4"/>
    <w:rsid w:val="00342585"/>
    <w:rsid w:val="00352417"/>
    <w:rsid w:val="0037380B"/>
    <w:rsid w:val="00380B49"/>
    <w:rsid w:val="003B7479"/>
    <w:rsid w:val="00440C6B"/>
    <w:rsid w:val="00465D75"/>
    <w:rsid w:val="00486786"/>
    <w:rsid w:val="005F0C8B"/>
    <w:rsid w:val="00721AA3"/>
    <w:rsid w:val="00747706"/>
    <w:rsid w:val="00756671"/>
    <w:rsid w:val="00757EE0"/>
    <w:rsid w:val="007964C8"/>
    <w:rsid w:val="007C33DC"/>
    <w:rsid w:val="0085692B"/>
    <w:rsid w:val="008D7490"/>
    <w:rsid w:val="0095383F"/>
    <w:rsid w:val="009F34A2"/>
    <w:rsid w:val="00A11189"/>
    <w:rsid w:val="00A264BE"/>
    <w:rsid w:val="00AE0FE5"/>
    <w:rsid w:val="00B06D7E"/>
    <w:rsid w:val="00C26BB7"/>
    <w:rsid w:val="00D25824"/>
    <w:rsid w:val="00D42A7F"/>
    <w:rsid w:val="00D568D7"/>
    <w:rsid w:val="00D62C26"/>
    <w:rsid w:val="00D90204"/>
    <w:rsid w:val="00DC5215"/>
    <w:rsid w:val="00E760DD"/>
    <w:rsid w:val="00E9721E"/>
    <w:rsid w:val="00EE72CE"/>
    <w:rsid w:val="00EF0377"/>
    <w:rsid w:val="00F962CF"/>
    <w:rsid w:val="00FD3A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A804"/>
  <w15:docId w15:val="{1F6C5E4A-ED40-483B-BADC-28908DCB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57EE0"/>
    <w:pPr>
      <w:spacing w:after="0" w:line="240" w:lineRule="auto"/>
    </w:pPr>
    <w:rPr>
      <w:rFonts w:ascii="Calibri" w:hAnsi="Calibri" w:cs="Times New Roman"/>
      <w:lang w:eastAsia="de-DE"/>
    </w:rPr>
  </w:style>
  <w:style w:type="paragraph" w:styleId="berschrift1">
    <w:name w:val="heading 1"/>
    <w:basedOn w:val="Standard"/>
    <w:next w:val="Standard"/>
    <w:link w:val="berschrift1Zchn"/>
    <w:uiPriority w:val="9"/>
    <w:qFormat/>
    <w:rsid w:val="0020564A"/>
    <w:pPr>
      <w:keepNext/>
      <w:keepLines/>
      <w:spacing w:before="480" w:line="276" w:lineRule="auto"/>
      <w:outlineLvl w:val="0"/>
    </w:pPr>
    <w:rPr>
      <w:rFonts w:ascii="Arial" w:eastAsiaTheme="majorEastAsia" w:hAnsi="Arial" w:cstheme="majorBidi"/>
      <w:b/>
      <w:bCs/>
      <w:sz w:val="28"/>
      <w:szCs w:val="28"/>
      <w:lang w:eastAsia="en-US"/>
    </w:rPr>
  </w:style>
  <w:style w:type="paragraph" w:styleId="berschrift2">
    <w:name w:val="heading 2"/>
    <w:basedOn w:val="Standard"/>
    <w:next w:val="Standard"/>
    <w:link w:val="berschrift2Zchn"/>
    <w:uiPriority w:val="9"/>
    <w:unhideWhenUsed/>
    <w:qFormat/>
    <w:rsid w:val="0020564A"/>
    <w:pPr>
      <w:keepNext/>
      <w:keepLines/>
      <w:spacing w:before="200" w:line="276" w:lineRule="auto"/>
      <w:outlineLvl w:val="1"/>
    </w:pPr>
    <w:rPr>
      <w:rFonts w:ascii="Arial" w:eastAsiaTheme="majorEastAsia" w:hAnsi="Arial" w:cstheme="majorBidi"/>
      <w:b/>
      <w:bCs/>
      <w:sz w:val="26"/>
      <w:szCs w:val="26"/>
      <w:lang w:eastAsia="en-US"/>
    </w:rPr>
  </w:style>
  <w:style w:type="paragraph" w:styleId="berschrift3">
    <w:name w:val="heading 3"/>
    <w:basedOn w:val="Standard"/>
    <w:next w:val="Standard"/>
    <w:link w:val="berschrift3Zchn"/>
    <w:uiPriority w:val="9"/>
    <w:unhideWhenUsed/>
    <w:qFormat/>
    <w:rsid w:val="0020564A"/>
    <w:pPr>
      <w:keepNext/>
      <w:keepLines/>
      <w:spacing w:before="200" w:line="276" w:lineRule="auto"/>
      <w:outlineLvl w:val="2"/>
    </w:pPr>
    <w:rPr>
      <w:rFonts w:ascii="Arial" w:eastAsiaTheme="majorEastAsia" w:hAnsi="Arial" w:cstheme="majorBidi"/>
      <w:b/>
      <w:bCs/>
      <w:sz w:val="24"/>
      <w:lang w:eastAsia="en-US"/>
    </w:rPr>
  </w:style>
  <w:style w:type="paragraph" w:styleId="berschrift4">
    <w:name w:val="heading 4"/>
    <w:basedOn w:val="Standard"/>
    <w:next w:val="Standard"/>
    <w:link w:val="berschrift4Zchn"/>
    <w:uiPriority w:val="9"/>
    <w:unhideWhenUsed/>
    <w:qFormat/>
    <w:rsid w:val="0020564A"/>
    <w:pPr>
      <w:keepNext/>
      <w:keepLines/>
      <w:spacing w:before="200" w:line="276" w:lineRule="auto"/>
      <w:outlineLvl w:val="3"/>
    </w:pPr>
    <w:rPr>
      <w:rFonts w:ascii="Arial" w:eastAsiaTheme="majorEastAsia" w:hAnsi="Arial" w:cstheme="majorBidi"/>
      <w:b/>
      <w:bCs/>
      <w:i/>
      <w:iCs/>
      <w:lang w:eastAsia="en-US"/>
    </w:rPr>
  </w:style>
  <w:style w:type="paragraph" w:styleId="berschrift5">
    <w:name w:val="heading 5"/>
    <w:basedOn w:val="Standard"/>
    <w:next w:val="Standard"/>
    <w:link w:val="berschrift5Zchn"/>
    <w:uiPriority w:val="9"/>
    <w:unhideWhenUsed/>
    <w:qFormat/>
    <w:rsid w:val="0020564A"/>
    <w:pPr>
      <w:keepNext/>
      <w:keepLines/>
      <w:spacing w:before="200" w:line="276" w:lineRule="auto"/>
      <w:outlineLvl w:val="4"/>
    </w:pPr>
    <w:rPr>
      <w:rFonts w:ascii="Arial" w:eastAsiaTheme="majorEastAsia" w:hAnsi="Arial" w:cstheme="majorBidi"/>
      <w: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564A"/>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20564A"/>
    <w:rPr>
      <w:rFonts w:ascii="Arial" w:eastAsiaTheme="majorEastAsia" w:hAnsi="Arial" w:cstheme="majorBidi"/>
      <w:b/>
      <w:bCs/>
      <w:sz w:val="26"/>
      <w:szCs w:val="26"/>
    </w:rPr>
  </w:style>
  <w:style w:type="character" w:customStyle="1" w:styleId="berschrift3Zchn">
    <w:name w:val="Überschrift 3 Zchn"/>
    <w:basedOn w:val="Absatz-Standardschriftart"/>
    <w:link w:val="berschrift3"/>
    <w:uiPriority w:val="9"/>
    <w:rsid w:val="0020564A"/>
    <w:rPr>
      <w:rFonts w:ascii="Arial" w:eastAsiaTheme="majorEastAsia" w:hAnsi="Arial" w:cstheme="majorBidi"/>
      <w:b/>
      <w:bCs/>
      <w:sz w:val="24"/>
    </w:rPr>
  </w:style>
  <w:style w:type="character" w:customStyle="1" w:styleId="berschrift4Zchn">
    <w:name w:val="Überschrift 4 Zchn"/>
    <w:basedOn w:val="Absatz-Standardschriftart"/>
    <w:link w:val="berschrift4"/>
    <w:uiPriority w:val="9"/>
    <w:rsid w:val="0020564A"/>
    <w:rPr>
      <w:rFonts w:ascii="Arial" w:eastAsiaTheme="majorEastAsia" w:hAnsi="Arial" w:cstheme="majorBidi"/>
      <w:b/>
      <w:bCs/>
      <w:i/>
      <w:iCs/>
    </w:rPr>
  </w:style>
  <w:style w:type="character" w:customStyle="1" w:styleId="berschrift5Zchn">
    <w:name w:val="Überschrift 5 Zchn"/>
    <w:basedOn w:val="Absatz-Standardschriftart"/>
    <w:link w:val="berschrift5"/>
    <w:uiPriority w:val="9"/>
    <w:rsid w:val="0020564A"/>
    <w:rPr>
      <w:rFonts w:ascii="Arial" w:eastAsiaTheme="majorEastAsia" w:hAnsi="Arial" w:cstheme="majorBidi"/>
      <w:i/>
    </w:rPr>
  </w:style>
  <w:style w:type="paragraph" w:styleId="Titel">
    <w:name w:val="Title"/>
    <w:basedOn w:val="Standard"/>
    <w:next w:val="Standard"/>
    <w:link w:val="TitelZchn"/>
    <w:uiPriority w:val="10"/>
    <w:qFormat/>
    <w:rsid w:val="0020564A"/>
    <w:pPr>
      <w:pBdr>
        <w:bottom w:val="single" w:sz="8" w:space="4" w:color="4F81BD" w:themeColor="accent1"/>
      </w:pBdr>
      <w:spacing w:after="300"/>
      <w:contextualSpacing/>
    </w:pPr>
    <w:rPr>
      <w:rFonts w:ascii="Arial" w:eastAsiaTheme="majorEastAsia" w:hAnsi="Arial" w:cstheme="majorBidi"/>
      <w:spacing w:val="5"/>
      <w:kern w:val="28"/>
      <w:sz w:val="52"/>
      <w:szCs w:val="52"/>
      <w:lang w:eastAsia="en-US"/>
    </w:rPr>
  </w:style>
  <w:style w:type="character" w:customStyle="1" w:styleId="TitelZchn">
    <w:name w:val="Titel Zchn"/>
    <w:basedOn w:val="Absatz-Standardschriftart"/>
    <w:link w:val="Titel"/>
    <w:uiPriority w:val="10"/>
    <w:rsid w:val="0020564A"/>
    <w:rPr>
      <w:rFonts w:ascii="Arial" w:eastAsiaTheme="majorEastAsia" w:hAnsi="Arial" w:cstheme="majorBidi"/>
      <w:spacing w:val="5"/>
      <w:kern w:val="28"/>
      <w:sz w:val="52"/>
      <w:szCs w:val="52"/>
    </w:rPr>
  </w:style>
  <w:style w:type="paragraph" w:styleId="Untertitel">
    <w:name w:val="Subtitle"/>
    <w:basedOn w:val="Standard"/>
    <w:next w:val="Standard"/>
    <w:link w:val="UntertitelZchn"/>
    <w:uiPriority w:val="11"/>
    <w:qFormat/>
    <w:rsid w:val="0020564A"/>
    <w:pPr>
      <w:numPr>
        <w:ilvl w:val="1"/>
      </w:numPr>
      <w:spacing w:line="276" w:lineRule="auto"/>
    </w:pPr>
    <w:rPr>
      <w:rFonts w:ascii="Arial" w:eastAsiaTheme="majorEastAsia" w:hAnsi="Arial" w:cstheme="majorBidi"/>
      <w:i/>
      <w:iCs/>
      <w:color w:val="4F81BD" w:themeColor="accent1"/>
      <w:spacing w:val="15"/>
      <w:sz w:val="24"/>
      <w:szCs w:val="24"/>
      <w:lang w:eastAsia="en-US"/>
    </w:rPr>
  </w:style>
  <w:style w:type="character" w:customStyle="1" w:styleId="UntertitelZchn">
    <w:name w:val="Untertitel Zchn"/>
    <w:basedOn w:val="Absatz-Standardschriftart"/>
    <w:link w:val="Untertitel"/>
    <w:uiPriority w:val="11"/>
    <w:rsid w:val="0020564A"/>
    <w:rPr>
      <w:rFonts w:ascii="Arial" w:eastAsiaTheme="majorEastAsia" w:hAnsi="Arial" w:cstheme="majorBidi"/>
      <w:i/>
      <w:iCs/>
      <w:color w:val="4F81BD" w:themeColor="accent1"/>
      <w:spacing w:val="15"/>
      <w:sz w:val="24"/>
      <w:szCs w:val="24"/>
    </w:rPr>
  </w:style>
  <w:style w:type="paragraph" w:styleId="Listenabsatz">
    <w:name w:val="List Paragraph"/>
    <w:basedOn w:val="Standard"/>
    <w:uiPriority w:val="34"/>
    <w:qFormat/>
    <w:rsid w:val="00757EE0"/>
    <w:pPr>
      <w:ind w:left="720"/>
    </w:pPr>
  </w:style>
  <w:style w:type="paragraph" w:styleId="Sprechblasentext">
    <w:name w:val="Balloon Text"/>
    <w:basedOn w:val="Standard"/>
    <w:link w:val="SprechblasentextZchn"/>
    <w:uiPriority w:val="99"/>
    <w:semiHidden/>
    <w:unhideWhenUsed/>
    <w:rsid w:val="00757EE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7EE0"/>
    <w:rPr>
      <w:rFonts w:ascii="Tahoma" w:hAnsi="Tahoma" w:cs="Tahoma"/>
      <w:sz w:val="16"/>
      <w:szCs w:val="16"/>
      <w:lang w:eastAsia="de-DE"/>
    </w:rPr>
  </w:style>
  <w:style w:type="paragraph" w:styleId="Kopfzeile">
    <w:name w:val="header"/>
    <w:basedOn w:val="Standard"/>
    <w:link w:val="KopfzeileZchn"/>
    <w:uiPriority w:val="99"/>
    <w:unhideWhenUsed/>
    <w:rsid w:val="00020209"/>
    <w:pPr>
      <w:tabs>
        <w:tab w:val="center" w:pos="4536"/>
        <w:tab w:val="right" w:pos="9072"/>
      </w:tabs>
    </w:pPr>
  </w:style>
  <w:style w:type="character" w:customStyle="1" w:styleId="KopfzeileZchn">
    <w:name w:val="Kopfzeile Zchn"/>
    <w:basedOn w:val="Absatz-Standardschriftart"/>
    <w:link w:val="Kopfzeile"/>
    <w:uiPriority w:val="99"/>
    <w:rsid w:val="00020209"/>
    <w:rPr>
      <w:rFonts w:ascii="Calibri" w:hAnsi="Calibri" w:cs="Times New Roman"/>
      <w:lang w:eastAsia="de-DE"/>
    </w:rPr>
  </w:style>
  <w:style w:type="paragraph" w:styleId="Fuzeile">
    <w:name w:val="footer"/>
    <w:basedOn w:val="Standard"/>
    <w:link w:val="FuzeileZchn"/>
    <w:uiPriority w:val="99"/>
    <w:unhideWhenUsed/>
    <w:rsid w:val="00020209"/>
    <w:pPr>
      <w:tabs>
        <w:tab w:val="center" w:pos="4536"/>
        <w:tab w:val="right" w:pos="9072"/>
      </w:tabs>
    </w:pPr>
  </w:style>
  <w:style w:type="character" w:customStyle="1" w:styleId="FuzeileZchn">
    <w:name w:val="Fußzeile Zchn"/>
    <w:basedOn w:val="Absatz-Standardschriftart"/>
    <w:link w:val="Fuzeile"/>
    <w:uiPriority w:val="99"/>
    <w:rsid w:val="00020209"/>
    <w:rPr>
      <w:rFonts w:ascii="Calibri" w:hAnsi="Calibri" w:cs="Times New Roman"/>
      <w:lang w:eastAsia="de-DE"/>
    </w:rPr>
  </w:style>
  <w:style w:type="character" w:styleId="Kommentarzeichen">
    <w:name w:val="annotation reference"/>
    <w:basedOn w:val="Absatz-Standardschriftart"/>
    <w:uiPriority w:val="99"/>
    <w:semiHidden/>
    <w:unhideWhenUsed/>
    <w:rsid w:val="00D568D7"/>
    <w:rPr>
      <w:sz w:val="16"/>
      <w:szCs w:val="16"/>
    </w:rPr>
  </w:style>
  <w:style w:type="paragraph" w:styleId="Kommentartext">
    <w:name w:val="annotation text"/>
    <w:basedOn w:val="Standard"/>
    <w:link w:val="KommentartextZchn"/>
    <w:uiPriority w:val="99"/>
    <w:unhideWhenUsed/>
    <w:rsid w:val="00D568D7"/>
    <w:rPr>
      <w:sz w:val="20"/>
      <w:szCs w:val="20"/>
    </w:rPr>
  </w:style>
  <w:style w:type="character" w:customStyle="1" w:styleId="KommentartextZchn">
    <w:name w:val="Kommentartext Zchn"/>
    <w:basedOn w:val="Absatz-Standardschriftart"/>
    <w:link w:val="Kommentartext"/>
    <w:uiPriority w:val="99"/>
    <w:rsid w:val="00D568D7"/>
    <w:rPr>
      <w:rFonts w:ascii="Calibri" w:hAnsi="Calibr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568D7"/>
    <w:rPr>
      <w:b/>
      <w:bCs/>
    </w:rPr>
  </w:style>
  <w:style w:type="character" w:customStyle="1" w:styleId="KommentarthemaZchn">
    <w:name w:val="Kommentarthema Zchn"/>
    <w:basedOn w:val="KommentartextZchn"/>
    <w:link w:val="Kommentarthema"/>
    <w:uiPriority w:val="99"/>
    <w:semiHidden/>
    <w:rsid w:val="00D568D7"/>
    <w:rPr>
      <w:rFonts w:ascii="Calibri" w:hAnsi="Calibri"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353859">
      <w:bodyDiv w:val="1"/>
      <w:marLeft w:val="0"/>
      <w:marRight w:val="0"/>
      <w:marTop w:val="0"/>
      <w:marBottom w:val="0"/>
      <w:divBdr>
        <w:top w:val="none" w:sz="0" w:space="0" w:color="auto"/>
        <w:left w:val="none" w:sz="0" w:space="0" w:color="auto"/>
        <w:bottom w:val="none" w:sz="0" w:space="0" w:color="auto"/>
        <w:right w:val="none" w:sz="0" w:space="0" w:color="auto"/>
      </w:divBdr>
    </w:div>
    <w:div w:id="52051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05784-E949-4A99-A258-B933DA614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4070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Erftverband</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Schäfer-Sack Jennifer</dc:creator>
  <cp:lastModifiedBy>Schäfer-Sack Jennifer</cp:lastModifiedBy>
  <cp:revision>6</cp:revision>
  <cp:lastPrinted>2024-07-11T07:02:00Z</cp:lastPrinted>
  <dcterms:created xsi:type="dcterms:W3CDTF">2024-07-10T11:38:00Z</dcterms:created>
  <dcterms:modified xsi:type="dcterms:W3CDTF">2024-07-11T07:50:00Z</dcterms:modified>
</cp:coreProperties>
</file>