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6A" w:rsidRPr="00854180" w:rsidRDefault="000D636A" w:rsidP="00FF1641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54180">
        <w:rPr>
          <w:b/>
          <w:sz w:val="28"/>
          <w:szCs w:val="28"/>
        </w:rPr>
        <w:t>Tagesordnung</w:t>
      </w:r>
    </w:p>
    <w:p w:rsidR="000D636A" w:rsidRPr="00854180" w:rsidRDefault="000D636A" w:rsidP="00FF1641">
      <w:pPr>
        <w:spacing w:line="276" w:lineRule="auto"/>
        <w:jc w:val="center"/>
        <w:rPr>
          <w:b/>
          <w:sz w:val="28"/>
          <w:szCs w:val="28"/>
        </w:rPr>
      </w:pPr>
      <w:r w:rsidRPr="00854180">
        <w:rPr>
          <w:b/>
          <w:sz w:val="28"/>
          <w:szCs w:val="28"/>
        </w:rPr>
        <w:t>Treffen der agw-JuristInnen</w:t>
      </w:r>
    </w:p>
    <w:p w:rsidR="000D636A" w:rsidRPr="00854180" w:rsidRDefault="000D636A" w:rsidP="00FF1641">
      <w:pPr>
        <w:spacing w:line="276" w:lineRule="auto"/>
        <w:jc w:val="center"/>
        <w:rPr>
          <w:b/>
          <w:sz w:val="28"/>
          <w:szCs w:val="28"/>
        </w:rPr>
      </w:pPr>
      <w:r w:rsidRPr="00854180">
        <w:rPr>
          <w:b/>
          <w:sz w:val="28"/>
          <w:szCs w:val="28"/>
        </w:rPr>
        <w:t>am 2</w:t>
      </w:r>
      <w:r w:rsidR="00B33C4F">
        <w:rPr>
          <w:b/>
          <w:sz w:val="28"/>
          <w:szCs w:val="28"/>
        </w:rPr>
        <w:t>7</w:t>
      </w:r>
      <w:r w:rsidRPr="00854180">
        <w:rPr>
          <w:b/>
          <w:sz w:val="28"/>
          <w:szCs w:val="28"/>
        </w:rPr>
        <w:t>.</w:t>
      </w:r>
      <w:r w:rsidR="00B33C4F">
        <w:rPr>
          <w:b/>
          <w:sz w:val="28"/>
          <w:szCs w:val="28"/>
        </w:rPr>
        <w:t>0</w:t>
      </w:r>
      <w:r w:rsidRPr="00854180">
        <w:rPr>
          <w:b/>
          <w:sz w:val="28"/>
          <w:szCs w:val="28"/>
        </w:rPr>
        <w:t>8.2014 in Essen (RV)</w:t>
      </w:r>
    </w:p>
    <w:p w:rsidR="000D636A" w:rsidRPr="00854180" w:rsidRDefault="000D636A" w:rsidP="00C01126">
      <w:pPr>
        <w:spacing w:line="360" w:lineRule="auto"/>
        <w:jc w:val="both"/>
        <w:rPr>
          <w:b/>
        </w:rPr>
      </w:pPr>
    </w:p>
    <w:p w:rsidR="000D636A" w:rsidRPr="00854180" w:rsidRDefault="000D636A" w:rsidP="00C01126">
      <w:pPr>
        <w:spacing w:line="360" w:lineRule="auto"/>
        <w:jc w:val="both"/>
        <w:rPr>
          <w:b/>
        </w:rPr>
      </w:pPr>
    </w:p>
    <w:p w:rsidR="000D636A" w:rsidRPr="00854180" w:rsidRDefault="00854180" w:rsidP="00C01126">
      <w:pPr>
        <w:tabs>
          <w:tab w:val="left" w:pos="851"/>
          <w:tab w:val="right" w:pos="9923"/>
        </w:tabs>
        <w:spacing w:line="360" w:lineRule="auto"/>
        <w:jc w:val="both"/>
        <w:rPr>
          <w:b/>
        </w:rPr>
      </w:pPr>
      <w:r w:rsidRPr="00854180">
        <w:rPr>
          <w:b/>
        </w:rPr>
        <w:t>1.</w:t>
      </w:r>
      <w:r w:rsidRPr="00854180">
        <w:rPr>
          <w:b/>
        </w:rPr>
        <w:tab/>
        <w:t>Verbandsrecht</w:t>
      </w:r>
    </w:p>
    <w:p w:rsidR="000D636A" w:rsidRPr="003B4385" w:rsidRDefault="00854180" w:rsidP="00C01126">
      <w:pPr>
        <w:tabs>
          <w:tab w:val="left" w:pos="851"/>
          <w:tab w:val="right" w:pos="9923"/>
        </w:tabs>
        <w:spacing w:line="360" w:lineRule="auto"/>
        <w:jc w:val="both"/>
      </w:pPr>
      <w:r w:rsidRPr="003B4385">
        <w:t>1.1</w:t>
      </w:r>
      <w:r w:rsidRPr="003B4385">
        <w:tab/>
        <w:t>LWG-Novelle und Novelle der Verbandsgesetze</w:t>
      </w:r>
      <w:r w:rsidR="003B4385">
        <w:tab/>
      </w:r>
      <w:r w:rsidR="003B4385" w:rsidRPr="00873C98">
        <w:rPr>
          <w:i/>
        </w:rPr>
        <w:t>alle</w:t>
      </w:r>
    </w:p>
    <w:p w:rsidR="00854180" w:rsidRPr="003B4385" w:rsidRDefault="00854180" w:rsidP="00C01126">
      <w:pPr>
        <w:tabs>
          <w:tab w:val="left" w:pos="851"/>
          <w:tab w:val="right" w:pos="9923"/>
        </w:tabs>
        <w:spacing w:line="360" w:lineRule="auto"/>
        <w:jc w:val="both"/>
      </w:pPr>
      <w:r w:rsidRPr="003B4385">
        <w:t>1.2</w:t>
      </w:r>
      <w:r w:rsidRPr="003B4385">
        <w:tab/>
      </w:r>
      <w:r w:rsidR="00445F86" w:rsidRPr="003B4385">
        <w:t>OVG MS, Urt. v. 24.6.2014 – 15 A 1919/09 (u.a. zum Vorteilsbegriff)</w:t>
      </w:r>
      <w:r w:rsidR="003B4385">
        <w:tab/>
      </w:r>
      <w:r w:rsidR="00445F86" w:rsidRPr="00873C98">
        <w:rPr>
          <w:i/>
        </w:rPr>
        <w:t>WVER</w:t>
      </w:r>
    </w:p>
    <w:p w:rsidR="003B4385" w:rsidRDefault="00445F86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1.3</w:t>
      </w:r>
      <w:r w:rsidR="003B4385" w:rsidRPr="00873C98">
        <w:tab/>
      </w:r>
    </w:p>
    <w:p w:rsidR="00445F86" w:rsidRPr="00873C98" w:rsidRDefault="00445F86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...</w:t>
      </w:r>
    </w:p>
    <w:p w:rsidR="000D636A" w:rsidRPr="00854180" w:rsidRDefault="00873C98" w:rsidP="00C01126">
      <w:pPr>
        <w:tabs>
          <w:tab w:val="left" w:pos="851"/>
          <w:tab w:val="right" w:pos="9923"/>
        </w:tabs>
        <w:spacing w:line="360" w:lineRule="auto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Wasserrecht</w:t>
      </w:r>
    </w:p>
    <w:p w:rsidR="000D636A" w:rsidRDefault="00366C21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2.1</w:t>
      </w:r>
      <w:r>
        <w:tab/>
        <w:t xml:space="preserve">Ergebnisse der Runden Tische </w:t>
      </w:r>
      <w:r w:rsidR="00D1333F">
        <w:t>Abwasser</w:t>
      </w:r>
      <w:r w:rsidR="003311FD">
        <w:tab/>
      </w:r>
      <w:r w:rsidR="003311FD" w:rsidRPr="00873C98">
        <w:rPr>
          <w:i/>
        </w:rPr>
        <w:t>alle</w:t>
      </w:r>
    </w:p>
    <w:p w:rsidR="00366C21" w:rsidRPr="00366C21" w:rsidRDefault="00366C21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2.2</w:t>
      </w:r>
      <w:r>
        <w:tab/>
        <w:t>Spurenstofferlasse / Durner-Gutachten</w:t>
      </w:r>
      <w:r w:rsidR="003311FD">
        <w:tab/>
      </w:r>
      <w:r w:rsidR="003311FD" w:rsidRPr="00C01126">
        <w:rPr>
          <w:i/>
        </w:rPr>
        <w:t>RV/alle</w:t>
      </w:r>
    </w:p>
    <w:p w:rsidR="000D636A" w:rsidRDefault="00366C21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2.3</w:t>
      </w:r>
      <w:r>
        <w:tab/>
      </w:r>
      <w:r w:rsidR="00343BE9">
        <w:t>Anwendung der SüwV</w:t>
      </w:r>
      <w:r w:rsidR="00132C7B">
        <w:t xml:space="preserve"> (Praxis der Verbände?)</w:t>
      </w:r>
      <w:r w:rsidR="003311FD">
        <w:tab/>
      </w:r>
      <w:r w:rsidR="003311FD" w:rsidRPr="00A41FBB">
        <w:rPr>
          <w:i/>
        </w:rPr>
        <w:t>ErftV</w:t>
      </w:r>
      <w:r w:rsidR="00A41FBB" w:rsidRPr="00A41FBB">
        <w:rPr>
          <w:i/>
        </w:rPr>
        <w:t>/alle</w:t>
      </w:r>
    </w:p>
    <w:p w:rsidR="00343BE9" w:rsidRPr="00366C21" w:rsidRDefault="00343BE9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2.4</w:t>
      </w:r>
      <w:r>
        <w:tab/>
        <w:t>Bauen im Überschwemmungsgebiet (Urt. des BVerwG</w:t>
      </w:r>
      <w:r w:rsidR="003311FD">
        <w:t xml:space="preserve"> v. 22.5.2014 - 4 BN 2.14)</w:t>
      </w:r>
      <w:r w:rsidR="003311FD">
        <w:tab/>
      </w:r>
      <w:r w:rsidR="003311FD" w:rsidRPr="003311FD">
        <w:rPr>
          <w:i/>
        </w:rPr>
        <w:t>ErftV</w:t>
      </w:r>
    </w:p>
    <w:p w:rsidR="000D636A" w:rsidRDefault="00A41FBB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2.5</w:t>
      </w:r>
      <w:r>
        <w:tab/>
      </w:r>
    </w:p>
    <w:p w:rsidR="00445F86" w:rsidRDefault="00445F86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...</w:t>
      </w:r>
    </w:p>
    <w:p w:rsidR="00A41FBB" w:rsidRPr="00A41FBB" w:rsidRDefault="00A41FBB" w:rsidP="00C01126">
      <w:pPr>
        <w:tabs>
          <w:tab w:val="left" w:pos="851"/>
          <w:tab w:val="right" w:pos="9923"/>
        </w:tabs>
        <w:spacing w:line="360" w:lineRule="auto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>Energiewirtschaftsrecht</w:t>
      </w:r>
    </w:p>
    <w:p w:rsidR="00A41FBB" w:rsidRDefault="00ED41F8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3.1</w:t>
      </w:r>
      <w:r>
        <w:tab/>
        <w:t>Umsatzsteuer auf EEG-Umlage</w:t>
      </w:r>
      <w:r>
        <w:tab/>
      </w:r>
      <w:r w:rsidRPr="00ED41F8">
        <w:rPr>
          <w:i/>
        </w:rPr>
        <w:t>RV</w:t>
      </w:r>
    </w:p>
    <w:p w:rsidR="00ED41F8" w:rsidRDefault="00ED41F8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3.2</w:t>
      </w:r>
      <w:r>
        <w:tab/>
        <w:t>EEG-Änderungsgesetz</w:t>
      </w:r>
      <w:r>
        <w:tab/>
      </w:r>
      <w:r w:rsidRPr="00ED41F8">
        <w:rPr>
          <w:i/>
        </w:rPr>
        <w:t>RV</w:t>
      </w:r>
    </w:p>
    <w:p w:rsidR="00ED41F8" w:rsidRDefault="00ED41F8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3.3</w:t>
      </w:r>
      <w:r>
        <w:tab/>
        <w:t>Novelle EnWG</w:t>
      </w:r>
      <w:r>
        <w:tab/>
      </w:r>
      <w:r w:rsidRPr="00ED41F8">
        <w:rPr>
          <w:i/>
        </w:rPr>
        <w:t>ErftV</w:t>
      </w:r>
    </w:p>
    <w:p w:rsidR="00A41FBB" w:rsidRDefault="00000EFE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3.4</w:t>
      </w:r>
      <w:r>
        <w:tab/>
      </w:r>
    </w:p>
    <w:p w:rsidR="00445F86" w:rsidRDefault="00445F86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...</w:t>
      </w:r>
    </w:p>
    <w:p w:rsidR="00A41FBB" w:rsidRPr="00A41FBB" w:rsidRDefault="00A41FBB" w:rsidP="00C01126">
      <w:pPr>
        <w:tabs>
          <w:tab w:val="left" w:pos="851"/>
          <w:tab w:val="right" w:pos="9923"/>
        </w:tabs>
        <w:spacing w:line="360" w:lineRule="auto"/>
        <w:jc w:val="both"/>
        <w:rPr>
          <w:b/>
        </w:rPr>
      </w:pPr>
      <w:r w:rsidRPr="00A41FBB">
        <w:rPr>
          <w:b/>
        </w:rPr>
        <w:t>4.</w:t>
      </w:r>
      <w:r w:rsidRPr="00A41FBB">
        <w:rPr>
          <w:b/>
        </w:rPr>
        <w:tab/>
        <w:t>Vergaberecht</w:t>
      </w:r>
    </w:p>
    <w:p w:rsidR="00A41FBB" w:rsidRDefault="00000EFE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4.1</w:t>
      </w:r>
      <w:r>
        <w:tab/>
        <w:t>EU-VergabeRL 2014/724/EU</w:t>
      </w:r>
      <w:r w:rsidR="00616008">
        <w:t xml:space="preserve"> </w:t>
      </w:r>
      <w:r>
        <w:tab/>
      </w:r>
      <w:r w:rsidRPr="00ED41F8">
        <w:rPr>
          <w:i/>
        </w:rPr>
        <w:t>ErftV</w:t>
      </w:r>
    </w:p>
    <w:p w:rsidR="00000EFE" w:rsidRDefault="00132C7B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4.2</w:t>
      </w:r>
      <w:r>
        <w:tab/>
      </w:r>
    </w:p>
    <w:p w:rsidR="00445F86" w:rsidRDefault="00445F86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...</w:t>
      </w:r>
    </w:p>
    <w:p w:rsidR="00000EFE" w:rsidRPr="00132C7B" w:rsidRDefault="00132C7B" w:rsidP="00C01126">
      <w:pPr>
        <w:tabs>
          <w:tab w:val="left" w:pos="851"/>
          <w:tab w:val="right" w:pos="9923"/>
        </w:tabs>
        <w:spacing w:line="360" w:lineRule="auto"/>
        <w:jc w:val="both"/>
        <w:rPr>
          <w:b/>
        </w:rPr>
      </w:pPr>
      <w:r>
        <w:rPr>
          <w:b/>
        </w:rPr>
        <w:t>5</w:t>
      </w:r>
      <w:r>
        <w:rPr>
          <w:b/>
        </w:rPr>
        <w:tab/>
        <w:t>Sonstige Rechtsgebiete</w:t>
      </w:r>
    </w:p>
    <w:p w:rsidR="00000EFE" w:rsidRDefault="00132C7B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5.1</w:t>
      </w:r>
      <w:r>
        <w:tab/>
        <w:t>Anwendung des KorruptionsbekämpfungsG NW (Praxis der Verbände?)</w:t>
      </w:r>
      <w:r>
        <w:tab/>
      </w:r>
      <w:r w:rsidR="00C01126" w:rsidRPr="00A41FBB">
        <w:rPr>
          <w:i/>
        </w:rPr>
        <w:t>ErftV/alle</w:t>
      </w:r>
    </w:p>
    <w:p w:rsidR="00132C7B" w:rsidRDefault="00445F86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5.2</w:t>
      </w:r>
      <w:r>
        <w:tab/>
      </w:r>
      <w:r w:rsidR="00B9468F">
        <w:t>Umsatzbesteuerung von L</w:t>
      </w:r>
      <w:r w:rsidR="00616008">
        <w:t>eistungen der öffentlichen Hand</w:t>
      </w:r>
    </w:p>
    <w:p w:rsidR="00B9468F" w:rsidRDefault="00B9468F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ab/>
      </w:r>
      <w:r w:rsidR="00616008">
        <w:t>Bund/Länder-</w:t>
      </w:r>
      <w:r>
        <w:t>Vorschlag einer Neuregelung des § 2b UStG</w:t>
      </w:r>
      <w:r w:rsidR="00616008">
        <w:tab/>
      </w:r>
      <w:r w:rsidR="00616008" w:rsidRPr="00616008">
        <w:rPr>
          <w:i/>
        </w:rPr>
        <w:t>RV</w:t>
      </w:r>
    </w:p>
    <w:p w:rsidR="00616008" w:rsidRDefault="00616008" w:rsidP="00616008">
      <w:pPr>
        <w:tabs>
          <w:tab w:val="left" w:pos="851"/>
          <w:tab w:val="right" w:pos="9923"/>
        </w:tabs>
        <w:spacing w:line="360" w:lineRule="auto"/>
        <w:jc w:val="both"/>
      </w:pPr>
      <w:r>
        <w:t>5.3</w:t>
      </w:r>
      <w:r>
        <w:tab/>
      </w:r>
    </w:p>
    <w:p w:rsidR="00132C7B" w:rsidRDefault="00C01126" w:rsidP="00C01126">
      <w:pPr>
        <w:tabs>
          <w:tab w:val="left" w:pos="851"/>
          <w:tab w:val="right" w:pos="9923"/>
        </w:tabs>
        <w:spacing w:line="360" w:lineRule="auto"/>
        <w:jc w:val="both"/>
      </w:pPr>
      <w:r>
        <w:t>...</w:t>
      </w:r>
    </w:p>
    <w:p w:rsidR="00C01126" w:rsidRPr="009F5CCA" w:rsidRDefault="00C01126" w:rsidP="00C01126">
      <w:pPr>
        <w:tabs>
          <w:tab w:val="left" w:pos="851"/>
          <w:tab w:val="right" w:pos="9923"/>
        </w:tabs>
        <w:spacing w:line="360" w:lineRule="auto"/>
        <w:jc w:val="both"/>
      </w:pPr>
      <w:r w:rsidRPr="009F5CCA">
        <w:rPr>
          <w:b/>
        </w:rPr>
        <w:t>6.</w:t>
      </w:r>
      <w:r w:rsidRPr="009F5CCA">
        <w:rPr>
          <w:b/>
        </w:rPr>
        <w:tab/>
      </w:r>
      <w:r w:rsidR="009F5CCA" w:rsidRPr="009F5CCA">
        <w:rPr>
          <w:b/>
        </w:rPr>
        <w:t>Bericht</w:t>
      </w:r>
      <w:r w:rsidR="009F5CCA">
        <w:rPr>
          <w:b/>
        </w:rPr>
        <w:t>:</w:t>
      </w:r>
      <w:r w:rsidR="009F5CCA" w:rsidRPr="009F5CCA">
        <w:rPr>
          <w:b/>
        </w:rPr>
        <w:t xml:space="preserve"> </w:t>
      </w:r>
      <w:r w:rsidR="009F5CCA">
        <w:rPr>
          <w:b/>
        </w:rPr>
        <w:t>A</w:t>
      </w:r>
      <w:r w:rsidR="007F0641">
        <w:rPr>
          <w:b/>
        </w:rPr>
        <w:t>us der</w:t>
      </w:r>
      <w:r w:rsidR="009F5CCA" w:rsidRPr="009F5CCA">
        <w:rPr>
          <w:b/>
        </w:rPr>
        <w:t xml:space="preserve"> agw</w:t>
      </w:r>
      <w:r w:rsidR="009F5CCA" w:rsidRPr="009F5CCA">
        <w:tab/>
      </w:r>
      <w:r w:rsidR="009F5CCA" w:rsidRPr="009F5CCA">
        <w:rPr>
          <w:i/>
        </w:rPr>
        <w:t>agw</w:t>
      </w:r>
    </w:p>
    <w:p w:rsidR="009F5CCA" w:rsidRDefault="009F5CCA" w:rsidP="00C01126">
      <w:pPr>
        <w:tabs>
          <w:tab w:val="left" w:pos="851"/>
          <w:tab w:val="right" w:pos="9923"/>
        </w:tabs>
        <w:spacing w:line="360" w:lineRule="auto"/>
        <w:jc w:val="both"/>
      </w:pPr>
    </w:p>
    <w:p w:rsidR="009F5CCA" w:rsidRPr="009F5CCA" w:rsidRDefault="009F5CCA" w:rsidP="00C01126">
      <w:pPr>
        <w:tabs>
          <w:tab w:val="left" w:pos="851"/>
          <w:tab w:val="right" w:pos="9923"/>
        </w:tabs>
        <w:spacing w:line="360" w:lineRule="auto"/>
        <w:jc w:val="both"/>
        <w:rPr>
          <w:b/>
        </w:rPr>
      </w:pPr>
      <w:r w:rsidRPr="009F5CCA">
        <w:rPr>
          <w:b/>
        </w:rPr>
        <w:t>7.</w:t>
      </w:r>
      <w:r w:rsidRPr="009F5CCA">
        <w:rPr>
          <w:b/>
        </w:rPr>
        <w:tab/>
        <w:t>Sonstiges</w:t>
      </w:r>
      <w:r>
        <w:rPr>
          <w:b/>
        </w:rPr>
        <w:tab/>
      </w:r>
      <w:r w:rsidRPr="009F5CCA">
        <w:rPr>
          <w:i/>
        </w:rPr>
        <w:t>alle</w:t>
      </w:r>
    </w:p>
    <w:sectPr w:rsidR="009F5CCA" w:rsidRPr="009F5CCA" w:rsidSect="00873C9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08" w:rsidRDefault="00333308" w:rsidP="00333308">
      <w:r>
        <w:separator/>
      </w:r>
    </w:p>
  </w:endnote>
  <w:endnote w:type="continuationSeparator" w:id="0">
    <w:p w:rsidR="00333308" w:rsidRDefault="00333308" w:rsidP="0033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308" w:rsidRPr="00851422" w:rsidRDefault="00851422" w:rsidP="00851422">
    <w:pPr>
      <w:pStyle w:val="Fuzeile"/>
      <w:tabs>
        <w:tab w:val="clear" w:pos="9072"/>
        <w:tab w:val="right" w:pos="10065"/>
      </w:tabs>
      <w:rPr>
        <w:rFonts w:cs="Arial"/>
        <w:vanish/>
        <w:sz w:val="16"/>
      </w:rPr>
    </w:pPr>
    <w:r w:rsidRPr="00851422">
      <w:rPr>
        <w:rFonts w:cs="Arial"/>
        <w:vanish/>
        <w:sz w:val="16"/>
      </w:rPr>
      <w:fldChar w:fldCharType="begin"/>
    </w:r>
    <w:r w:rsidRPr="00851422">
      <w:rPr>
        <w:rFonts w:cs="Arial"/>
        <w:vanish/>
        <w:sz w:val="16"/>
      </w:rPr>
      <w:instrText xml:space="preserve"> FILENAME  \p  \* MERGEFORMAT </w:instrText>
    </w:r>
    <w:r w:rsidRPr="00851422">
      <w:rPr>
        <w:rFonts w:cs="Arial"/>
        <w:vanish/>
        <w:sz w:val="16"/>
      </w:rPr>
      <w:fldChar w:fldCharType="separate"/>
    </w:r>
    <w:r w:rsidRPr="00851422">
      <w:rPr>
        <w:rFonts w:cs="Arial"/>
        <w:noProof/>
        <w:vanish/>
        <w:sz w:val="16"/>
      </w:rPr>
      <w:t>X:\r_ablage\R\R\Juristentreffen\2014\Tagesordnung_2014-8-28_Entwurf.docx</w:t>
    </w:r>
    <w:r w:rsidRPr="00851422">
      <w:rPr>
        <w:rFonts w:cs="Arial"/>
        <w:vanish/>
        <w:sz w:val="16"/>
      </w:rPr>
      <w:fldChar w:fldCharType="end"/>
    </w:r>
    <w:r>
      <w:rPr>
        <w:rFonts w:cs="Arial"/>
        <w:vanish/>
        <w:sz w:val="16"/>
      </w:rPr>
      <w:tab/>
      <w:t>29.7.2014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08" w:rsidRDefault="00333308" w:rsidP="00333308">
      <w:r>
        <w:separator/>
      </w:r>
    </w:p>
  </w:footnote>
  <w:footnote w:type="continuationSeparator" w:id="0">
    <w:p w:rsidR="00333308" w:rsidRDefault="00333308" w:rsidP="00333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75834"/>
      <w:docPartObj>
        <w:docPartGallery w:val="Watermarks"/>
        <w:docPartUnique/>
      </w:docPartObj>
    </w:sdtPr>
    <w:sdtEndPr/>
    <w:sdtContent>
      <w:p w:rsidR="00333308" w:rsidRDefault="00A62F38">
        <w:pPr>
          <w:pStyle w:val="Kopfzeil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6A"/>
    <w:rsid w:val="00000EFE"/>
    <w:rsid w:val="000520E6"/>
    <w:rsid w:val="00094717"/>
    <w:rsid w:val="000D636A"/>
    <w:rsid w:val="00132C7B"/>
    <w:rsid w:val="00221BC7"/>
    <w:rsid w:val="003311FD"/>
    <w:rsid w:val="00333308"/>
    <w:rsid w:val="00343BE9"/>
    <w:rsid w:val="00366C21"/>
    <w:rsid w:val="003B4385"/>
    <w:rsid w:val="00445F86"/>
    <w:rsid w:val="00463BCB"/>
    <w:rsid w:val="00552A77"/>
    <w:rsid w:val="00614847"/>
    <w:rsid w:val="00616008"/>
    <w:rsid w:val="0068680E"/>
    <w:rsid w:val="006D533B"/>
    <w:rsid w:val="007D074B"/>
    <w:rsid w:val="007F0641"/>
    <w:rsid w:val="00851422"/>
    <w:rsid w:val="00854180"/>
    <w:rsid w:val="00873C98"/>
    <w:rsid w:val="008A1139"/>
    <w:rsid w:val="00946BFF"/>
    <w:rsid w:val="009A39BB"/>
    <w:rsid w:val="009A4B0E"/>
    <w:rsid w:val="009F31B2"/>
    <w:rsid w:val="009F5CCA"/>
    <w:rsid w:val="00A41FBB"/>
    <w:rsid w:val="00A62F38"/>
    <w:rsid w:val="00AD2318"/>
    <w:rsid w:val="00B33C4F"/>
    <w:rsid w:val="00B9468F"/>
    <w:rsid w:val="00C01126"/>
    <w:rsid w:val="00C124A4"/>
    <w:rsid w:val="00CC003A"/>
    <w:rsid w:val="00D1333F"/>
    <w:rsid w:val="00ED41F8"/>
    <w:rsid w:val="00F9268A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33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3308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333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3308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33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3308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333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330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Ruhrverband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</dc:creator>
  <cp:lastModifiedBy>Oehmichen, Dr. Ulrich</cp:lastModifiedBy>
  <cp:revision>2</cp:revision>
  <dcterms:created xsi:type="dcterms:W3CDTF">2014-08-06T11:28:00Z</dcterms:created>
  <dcterms:modified xsi:type="dcterms:W3CDTF">2014-08-06T11:28:00Z</dcterms:modified>
</cp:coreProperties>
</file>