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312"/>
        <w:gridCol w:w="3482"/>
        <w:gridCol w:w="3267"/>
        <w:gridCol w:w="3442"/>
      </w:tblGrid>
      <w:tr w:rsidR="006E3B9B" w:rsidTr="00BE6673">
        <w:tc>
          <w:tcPr>
            <w:tcW w:w="4312" w:type="dxa"/>
            <w:shd w:val="clear" w:color="auto" w:fill="FFFFFF" w:themeFill="background1"/>
          </w:tcPr>
          <w:p w:rsidR="00E20D33" w:rsidRDefault="00916E1E" w:rsidP="00BE6673">
            <w:r>
              <w:t>Landeswassergesetz</w:t>
            </w:r>
          </w:p>
        </w:tc>
        <w:tc>
          <w:tcPr>
            <w:tcW w:w="3482" w:type="dxa"/>
            <w:shd w:val="clear" w:color="auto" w:fill="FFFFFF" w:themeFill="background1"/>
          </w:tcPr>
          <w:p w:rsidR="00E20D33" w:rsidRDefault="00E20D33" w:rsidP="00BE6673">
            <w:r>
              <w:t>Einschätzung</w:t>
            </w:r>
            <w:r w:rsidR="0043242F">
              <w:t xml:space="preserve"> aus den anderen RG</w:t>
            </w:r>
            <w:r w:rsidR="006E3B9B">
              <w:t xml:space="preserve"> / Ergebnis vom 7.7.15</w:t>
            </w:r>
          </w:p>
        </w:tc>
        <w:tc>
          <w:tcPr>
            <w:tcW w:w="3267" w:type="dxa"/>
            <w:shd w:val="clear" w:color="auto" w:fill="FFFFFF" w:themeFill="background1"/>
          </w:tcPr>
          <w:p w:rsidR="00E20D33" w:rsidRDefault="0090002D" w:rsidP="00BE6673">
            <w:r>
              <w:t>Diskussion</w:t>
            </w:r>
          </w:p>
        </w:tc>
        <w:tc>
          <w:tcPr>
            <w:tcW w:w="3442" w:type="dxa"/>
            <w:shd w:val="clear" w:color="auto" w:fill="FFFFFF" w:themeFill="background1"/>
          </w:tcPr>
          <w:p w:rsidR="00E20D33" w:rsidRDefault="0090002D" w:rsidP="00BE6673">
            <w:r>
              <w:t>Ergebni</w:t>
            </w:r>
            <w:r w:rsidR="00985FB0">
              <w:t>s</w:t>
            </w:r>
            <w:r w:rsidR="003D56C6">
              <w:t>s</w:t>
            </w:r>
            <w:r w:rsidR="00985FB0">
              <w:t>e</w:t>
            </w:r>
            <w:r>
              <w:t xml:space="preserve"> für </w:t>
            </w:r>
            <w:proofErr w:type="spellStart"/>
            <w:r>
              <w:t>agw</w:t>
            </w:r>
            <w:proofErr w:type="spellEnd"/>
            <w:r>
              <w:t>-Stellungnahme</w:t>
            </w:r>
          </w:p>
        </w:tc>
      </w:tr>
      <w:tr w:rsidR="006E3B9B" w:rsidTr="00BE6673">
        <w:trPr>
          <w:trHeight w:val="543"/>
        </w:trPr>
        <w:tc>
          <w:tcPr>
            <w:tcW w:w="4312" w:type="dxa"/>
            <w:shd w:val="clear" w:color="auto" w:fill="FFFFFF" w:themeFill="background1"/>
          </w:tcPr>
          <w:p w:rsidR="00376169" w:rsidRDefault="009D354D" w:rsidP="00BE6673">
            <w:r w:rsidRPr="00376169">
              <w:t>Kapitel 1: Allgemeine Bestimmungen</w:t>
            </w:r>
          </w:p>
        </w:tc>
        <w:tc>
          <w:tcPr>
            <w:tcW w:w="3482" w:type="dxa"/>
            <w:shd w:val="clear" w:color="auto" w:fill="FFFFFF" w:themeFill="background1"/>
          </w:tcPr>
          <w:p w:rsidR="0043242F" w:rsidRDefault="0043242F" w:rsidP="00BE6673">
            <w:r>
              <w:t>§ 1</w:t>
            </w:r>
            <w:r w:rsidR="00C50D61">
              <w:t xml:space="preserve"> Herausna</w:t>
            </w:r>
            <w:r w:rsidR="00953307">
              <w:t xml:space="preserve">hme von Entwässerungsgräben aus dem Anwendungsbereich </w:t>
            </w:r>
            <w:r w:rsidR="00AC55D0">
              <w:t>/ Haftungsbereich</w:t>
            </w:r>
          </w:p>
        </w:tc>
        <w:tc>
          <w:tcPr>
            <w:tcW w:w="3267" w:type="dxa"/>
            <w:shd w:val="clear" w:color="auto" w:fill="FFFFFF" w:themeFill="background1"/>
          </w:tcPr>
          <w:p w:rsidR="00376169" w:rsidRDefault="00D15030" w:rsidP="00BE6673">
            <w:r>
              <w:t>-</w:t>
            </w:r>
          </w:p>
        </w:tc>
        <w:tc>
          <w:tcPr>
            <w:tcW w:w="3442" w:type="dxa"/>
            <w:shd w:val="clear" w:color="auto" w:fill="FFFFFF" w:themeFill="background1"/>
          </w:tcPr>
          <w:p w:rsidR="00376169" w:rsidRPr="003D56C6" w:rsidRDefault="0043242F" w:rsidP="00BE6673">
            <w:r>
              <w:t xml:space="preserve">§ 1: </w:t>
            </w:r>
            <w:r w:rsidRPr="003D56C6">
              <w:t>Klarstellung [Lorenz]</w:t>
            </w:r>
          </w:p>
          <w:p w:rsidR="0043242F" w:rsidRDefault="0043242F" w:rsidP="00BE6673"/>
        </w:tc>
      </w:tr>
      <w:tr w:rsidR="00953307" w:rsidTr="00BE6673">
        <w:tc>
          <w:tcPr>
            <w:tcW w:w="4312" w:type="dxa"/>
            <w:shd w:val="clear" w:color="auto" w:fill="FFFFFF" w:themeFill="background1"/>
          </w:tcPr>
          <w:p w:rsidR="00953307" w:rsidRDefault="00953307" w:rsidP="00BE6673">
            <w:r>
              <w:t xml:space="preserve">Kapitel 2: </w:t>
            </w:r>
            <w:r>
              <w:br/>
              <w:t xml:space="preserve">Abschnitt 1: Bewirtschaftung von Gewässern </w:t>
            </w:r>
          </w:p>
          <w:p w:rsidR="00953307" w:rsidRDefault="00953307" w:rsidP="00BE6673"/>
        </w:tc>
        <w:tc>
          <w:tcPr>
            <w:tcW w:w="3482" w:type="dxa"/>
            <w:shd w:val="clear" w:color="auto" w:fill="FFFFFF" w:themeFill="background1"/>
          </w:tcPr>
          <w:p w:rsidR="00953307" w:rsidRPr="00376169" w:rsidRDefault="00953307" w:rsidP="00BE6673">
            <w:r>
              <w:t>§ 13: Vero</w:t>
            </w:r>
            <w:r w:rsidR="00E176F8">
              <w:t>r</w:t>
            </w:r>
            <w:r>
              <w:t xml:space="preserve">dnungsermächtigung zur Gewässerbewirtschaftung </w:t>
            </w:r>
          </w:p>
        </w:tc>
        <w:tc>
          <w:tcPr>
            <w:tcW w:w="3267" w:type="dxa"/>
            <w:shd w:val="clear" w:color="auto" w:fill="FFFFFF" w:themeFill="background1"/>
          </w:tcPr>
          <w:p w:rsidR="00953307" w:rsidRPr="00376169" w:rsidRDefault="00A66400" w:rsidP="00BE6673">
            <w:r>
              <w:t>Interne Prüfung</w:t>
            </w:r>
            <w:r>
              <w:t xml:space="preserve"> durch die </w:t>
            </w:r>
            <w:r w:rsidR="003D56C6">
              <w:t>Verbände angeregt</w:t>
            </w:r>
          </w:p>
        </w:tc>
        <w:tc>
          <w:tcPr>
            <w:tcW w:w="3442" w:type="dxa"/>
            <w:shd w:val="clear" w:color="auto" w:fill="FFFFFF" w:themeFill="background1"/>
          </w:tcPr>
          <w:p w:rsidR="0090002D" w:rsidRPr="00376169" w:rsidRDefault="0090002D" w:rsidP="00A66400">
            <w:r>
              <w:t xml:space="preserve"> </w:t>
            </w:r>
          </w:p>
        </w:tc>
      </w:tr>
      <w:tr w:rsidR="00953307" w:rsidTr="00BE6673">
        <w:tc>
          <w:tcPr>
            <w:tcW w:w="4312" w:type="dxa"/>
            <w:shd w:val="clear" w:color="auto" w:fill="FFFFFF" w:themeFill="background1"/>
          </w:tcPr>
          <w:p w:rsidR="00953307" w:rsidRDefault="00953307" w:rsidP="00BE6673">
            <w:r>
              <w:t>Abschnitt 2: Bewirtschaftung oberirdischer Gewässer</w:t>
            </w:r>
          </w:p>
        </w:tc>
        <w:tc>
          <w:tcPr>
            <w:tcW w:w="3482" w:type="dxa"/>
            <w:shd w:val="clear" w:color="auto" w:fill="FFFFFF" w:themeFill="background1"/>
          </w:tcPr>
          <w:p w:rsidR="00953307" w:rsidRDefault="00953307" w:rsidP="00BE6673">
            <w:r>
              <w:t xml:space="preserve">§ 18 u.a. Duldungspflichten / </w:t>
            </w:r>
            <w:proofErr w:type="spellStart"/>
            <w:r>
              <w:t>Talsperrenbetreiber</w:t>
            </w:r>
            <w:proofErr w:type="spellEnd"/>
          </w:p>
        </w:tc>
        <w:tc>
          <w:tcPr>
            <w:tcW w:w="3267" w:type="dxa"/>
            <w:shd w:val="clear" w:color="auto" w:fill="FFFFFF" w:themeFill="background1"/>
          </w:tcPr>
          <w:p w:rsidR="00953307" w:rsidRDefault="0090002D" w:rsidP="00BE6673">
            <w:r>
              <w:t>Keine Änderungen / ok</w:t>
            </w:r>
          </w:p>
        </w:tc>
        <w:tc>
          <w:tcPr>
            <w:tcW w:w="3442" w:type="dxa"/>
            <w:shd w:val="clear" w:color="auto" w:fill="FFFFFF" w:themeFill="background1"/>
          </w:tcPr>
          <w:p w:rsidR="00953307" w:rsidRDefault="0090002D" w:rsidP="00BE6673">
            <w:r>
              <w:t>Keine Äußerung</w:t>
            </w:r>
          </w:p>
        </w:tc>
      </w:tr>
      <w:tr w:rsidR="0090002D" w:rsidTr="00BE6673">
        <w:tc>
          <w:tcPr>
            <w:tcW w:w="4312" w:type="dxa"/>
            <w:shd w:val="clear" w:color="auto" w:fill="FFFFFF" w:themeFill="background1"/>
          </w:tcPr>
          <w:p w:rsidR="0090002D" w:rsidRDefault="0090002D" w:rsidP="00BE6673"/>
        </w:tc>
        <w:tc>
          <w:tcPr>
            <w:tcW w:w="3482" w:type="dxa"/>
            <w:shd w:val="clear" w:color="auto" w:fill="FFFFFF" w:themeFill="background1"/>
          </w:tcPr>
          <w:p w:rsidR="0090002D" w:rsidRDefault="0090002D" w:rsidP="00BE6673">
            <w:r>
              <w:t xml:space="preserve">§ 19 </w:t>
            </w:r>
            <w:r w:rsidR="004E20C0">
              <w:t>„Gemeingebrauch“</w:t>
            </w:r>
          </w:p>
        </w:tc>
        <w:tc>
          <w:tcPr>
            <w:tcW w:w="3267" w:type="dxa"/>
            <w:shd w:val="clear" w:color="auto" w:fill="FFFFFF" w:themeFill="background1"/>
          </w:tcPr>
          <w:p w:rsidR="0090002D" w:rsidRDefault="004E20C0" w:rsidP="00FA11E8">
            <w:r>
              <w:t>Problem: Begrifflichkeiten im Geltungsbereich</w:t>
            </w:r>
          </w:p>
        </w:tc>
        <w:tc>
          <w:tcPr>
            <w:tcW w:w="3442" w:type="dxa"/>
            <w:shd w:val="clear" w:color="auto" w:fill="FFFFFF" w:themeFill="background1"/>
          </w:tcPr>
          <w:p w:rsidR="0090002D" w:rsidRDefault="004E20C0" w:rsidP="00BE6673">
            <w:r>
              <w:t>§ 19,III, S.1</w:t>
            </w:r>
            <w:r w:rsidR="00985FB0">
              <w:t xml:space="preserve">: </w:t>
            </w:r>
            <w:r w:rsidR="0090002D">
              <w:t xml:space="preserve">Aufnahme: </w:t>
            </w:r>
            <w:r w:rsidR="00985FB0">
              <w:t xml:space="preserve">...wir bitten nach den Worten </w:t>
            </w:r>
            <w:r w:rsidR="0090002D">
              <w:t>“</w:t>
            </w:r>
            <w:r w:rsidR="00985FB0">
              <w:t>Triebkraft“ die Worte „auf eigene Gefahr“ anzufügen. Begründung: Klarstellung, dass durch die Duldungspflicht keine Risiken wg. etwaiger Verletzungen von Verkehrssicherheitspflichten entstehen.</w:t>
            </w:r>
          </w:p>
        </w:tc>
      </w:tr>
      <w:tr w:rsidR="00953307" w:rsidTr="00BE6673">
        <w:tc>
          <w:tcPr>
            <w:tcW w:w="4312" w:type="dxa"/>
            <w:shd w:val="clear" w:color="auto" w:fill="FFFFFF" w:themeFill="background1"/>
          </w:tcPr>
          <w:p w:rsidR="00953307" w:rsidRDefault="00953307" w:rsidP="00BE6673"/>
        </w:tc>
        <w:tc>
          <w:tcPr>
            <w:tcW w:w="3482" w:type="dxa"/>
            <w:shd w:val="clear" w:color="auto" w:fill="FFFFFF" w:themeFill="background1"/>
          </w:tcPr>
          <w:p w:rsidR="00953307" w:rsidRDefault="00237F67" w:rsidP="00BE6673">
            <w:r>
              <w:t>§§ 22: Anlagen in und an</w:t>
            </w:r>
            <w:r w:rsidR="00953307">
              <w:t xml:space="preserve"> Gewässer</w:t>
            </w:r>
            <w:r>
              <w:t>n</w:t>
            </w:r>
          </w:p>
        </w:tc>
        <w:tc>
          <w:tcPr>
            <w:tcW w:w="3267" w:type="dxa"/>
            <w:shd w:val="clear" w:color="auto" w:fill="FFFFFF" w:themeFill="background1"/>
          </w:tcPr>
          <w:p w:rsidR="00FA11E8" w:rsidRDefault="00FA11E8" w:rsidP="00BE6673">
            <w:r>
              <w:t xml:space="preserve">Anlagengenehmigung jetzt befristet /  </w:t>
            </w:r>
          </w:p>
          <w:p w:rsidR="00953307" w:rsidRDefault="00FA11E8" w:rsidP="00BE6673">
            <w:r>
              <w:t>Bei a</w:t>
            </w:r>
            <w:r w:rsidR="0090002D">
              <w:t>uslaufende</w:t>
            </w:r>
            <w:r>
              <w:t>n</w:t>
            </w:r>
            <w:r w:rsidR="0090002D">
              <w:t xml:space="preserve"> Genehmigungen (Brücken + Wehre)</w:t>
            </w:r>
            <w:r w:rsidR="0085252A">
              <w:t xml:space="preserve"> Probleme im Vollzug erwartet</w:t>
            </w:r>
          </w:p>
        </w:tc>
        <w:tc>
          <w:tcPr>
            <w:tcW w:w="3442" w:type="dxa"/>
            <w:shd w:val="clear" w:color="auto" w:fill="FFFFFF" w:themeFill="background1"/>
          </w:tcPr>
          <w:p w:rsidR="00953307" w:rsidRDefault="0090002D" w:rsidP="0085252A">
            <w:r>
              <w:t>Keine Äußerung</w:t>
            </w:r>
            <w:r w:rsidR="00516B2B">
              <w:t xml:space="preserve"> </w:t>
            </w:r>
          </w:p>
        </w:tc>
      </w:tr>
      <w:tr w:rsidR="00953307" w:rsidTr="00BE6673">
        <w:tc>
          <w:tcPr>
            <w:tcW w:w="4312" w:type="dxa"/>
            <w:shd w:val="clear" w:color="auto" w:fill="FFFFFF" w:themeFill="background1"/>
          </w:tcPr>
          <w:p w:rsidR="00953307" w:rsidRDefault="00953307" w:rsidP="00BE6673"/>
          <w:p w:rsidR="00953307" w:rsidRDefault="00953307" w:rsidP="00BE6673"/>
        </w:tc>
        <w:tc>
          <w:tcPr>
            <w:tcW w:w="3482" w:type="dxa"/>
            <w:shd w:val="clear" w:color="auto" w:fill="FFFFFF" w:themeFill="background1"/>
          </w:tcPr>
          <w:p w:rsidR="00953307" w:rsidRDefault="00953307" w:rsidP="00BE6673">
            <w:r>
              <w:t>§ 23</w:t>
            </w:r>
            <w:r w:rsidR="00237F67">
              <w:t>:</w:t>
            </w:r>
            <w:r>
              <w:t xml:space="preserve"> Gewässerunterhaltungs</w:t>
            </w:r>
            <w:r w:rsidR="00237F67">
              <w:t>-</w:t>
            </w:r>
            <w:r>
              <w:t>pflichtiger</w:t>
            </w:r>
          </w:p>
        </w:tc>
        <w:tc>
          <w:tcPr>
            <w:tcW w:w="3267" w:type="dxa"/>
            <w:shd w:val="clear" w:color="auto" w:fill="FFFFFF" w:themeFill="background1"/>
          </w:tcPr>
          <w:p w:rsidR="00953307" w:rsidRDefault="00676914" w:rsidP="00BE6673">
            <w:r>
              <w:t>intensive</w:t>
            </w:r>
            <w:r w:rsidR="0090002D">
              <w:t xml:space="preserve"> Diskussion </w:t>
            </w:r>
            <w:proofErr w:type="spellStart"/>
            <w:r w:rsidR="0090002D">
              <w:t>i.V.m</w:t>
            </w:r>
            <w:proofErr w:type="spellEnd"/>
            <w:r w:rsidR="0090002D">
              <w:t>. §19 u. 39 OBG</w:t>
            </w:r>
            <w:r w:rsidR="00FA11E8">
              <w:t xml:space="preserve"> insbesondere zu Kosten Refinanzierung</w:t>
            </w:r>
          </w:p>
        </w:tc>
        <w:tc>
          <w:tcPr>
            <w:tcW w:w="3442" w:type="dxa"/>
            <w:shd w:val="clear" w:color="auto" w:fill="FFFFFF" w:themeFill="background1"/>
          </w:tcPr>
          <w:p w:rsidR="00953307" w:rsidRDefault="0090002D" w:rsidP="00BE6673">
            <w:r>
              <w:t>Niesen</w:t>
            </w:r>
          </w:p>
        </w:tc>
      </w:tr>
      <w:tr w:rsidR="0090002D" w:rsidTr="00BE6673">
        <w:tc>
          <w:tcPr>
            <w:tcW w:w="4312" w:type="dxa"/>
            <w:shd w:val="clear" w:color="auto" w:fill="FFFFFF" w:themeFill="background1"/>
          </w:tcPr>
          <w:p w:rsidR="0090002D" w:rsidRDefault="0090002D" w:rsidP="00BE6673"/>
        </w:tc>
        <w:tc>
          <w:tcPr>
            <w:tcW w:w="3482" w:type="dxa"/>
            <w:shd w:val="clear" w:color="auto" w:fill="FFFFFF" w:themeFill="background1"/>
          </w:tcPr>
          <w:p w:rsidR="0090002D" w:rsidRDefault="0090002D" w:rsidP="00BE6673">
            <w:r>
              <w:t xml:space="preserve">§ 24; I, S.3 </w:t>
            </w:r>
          </w:p>
        </w:tc>
        <w:tc>
          <w:tcPr>
            <w:tcW w:w="3267" w:type="dxa"/>
            <w:shd w:val="clear" w:color="auto" w:fill="FFFFFF" w:themeFill="background1"/>
          </w:tcPr>
          <w:p w:rsidR="0090002D" w:rsidRDefault="00676914" w:rsidP="00BE6673">
            <w:r>
              <w:t>Unbestimmte Rechtsbegriffe</w:t>
            </w:r>
            <w:r w:rsidR="00FA11E8">
              <w:t xml:space="preserve"> (angemessen/erforderlich)</w:t>
            </w:r>
            <w:r>
              <w:t>, allerdings identisch mit altem § 96</w:t>
            </w:r>
          </w:p>
        </w:tc>
        <w:tc>
          <w:tcPr>
            <w:tcW w:w="3442" w:type="dxa"/>
            <w:shd w:val="clear" w:color="auto" w:fill="FFFFFF" w:themeFill="background1"/>
          </w:tcPr>
          <w:p w:rsidR="0090002D" w:rsidRDefault="00676914" w:rsidP="00BE6673">
            <w:r>
              <w:t xml:space="preserve">Ergänzung für die Begründung: </w:t>
            </w:r>
            <w:r w:rsidR="0090002D">
              <w:t>Deutzmann</w:t>
            </w:r>
          </w:p>
        </w:tc>
      </w:tr>
      <w:tr w:rsidR="00953307" w:rsidTr="00BE6673">
        <w:tc>
          <w:tcPr>
            <w:tcW w:w="4312" w:type="dxa"/>
            <w:shd w:val="clear" w:color="auto" w:fill="FFFFFF" w:themeFill="background1"/>
          </w:tcPr>
          <w:p w:rsidR="00953307" w:rsidRDefault="00953307" w:rsidP="00BE6673"/>
        </w:tc>
        <w:tc>
          <w:tcPr>
            <w:tcW w:w="3482" w:type="dxa"/>
            <w:shd w:val="clear" w:color="auto" w:fill="FFFFFF" w:themeFill="background1"/>
          </w:tcPr>
          <w:p w:rsidR="00953307" w:rsidRDefault="00953307" w:rsidP="00BE6673">
            <w:r>
              <w:t xml:space="preserve">§ 28 Wasserkraft </w:t>
            </w:r>
          </w:p>
        </w:tc>
        <w:tc>
          <w:tcPr>
            <w:tcW w:w="3267" w:type="dxa"/>
            <w:shd w:val="clear" w:color="auto" w:fill="FFFFFF" w:themeFill="background1"/>
          </w:tcPr>
          <w:p w:rsidR="00953307" w:rsidRDefault="0090002D" w:rsidP="00BE6673">
            <w:r>
              <w:t>Gut</w:t>
            </w:r>
          </w:p>
        </w:tc>
        <w:tc>
          <w:tcPr>
            <w:tcW w:w="3442" w:type="dxa"/>
            <w:shd w:val="clear" w:color="auto" w:fill="FFFFFF" w:themeFill="background1"/>
          </w:tcPr>
          <w:p w:rsidR="00953307" w:rsidRDefault="0090002D" w:rsidP="00BE6673">
            <w:r>
              <w:t>Keine Äußerung</w:t>
            </w:r>
          </w:p>
        </w:tc>
      </w:tr>
      <w:tr w:rsidR="00953307" w:rsidTr="00BE6673">
        <w:tc>
          <w:tcPr>
            <w:tcW w:w="4312" w:type="dxa"/>
            <w:shd w:val="clear" w:color="auto" w:fill="FFFFFF" w:themeFill="background1"/>
          </w:tcPr>
          <w:p w:rsidR="00953307" w:rsidRDefault="00953307" w:rsidP="00BE6673"/>
        </w:tc>
        <w:tc>
          <w:tcPr>
            <w:tcW w:w="3482" w:type="dxa"/>
            <w:shd w:val="clear" w:color="auto" w:fill="FFFFFF" w:themeFill="background1"/>
          </w:tcPr>
          <w:p w:rsidR="00676914" w:rsidRDefault="00953307" w:rsidP="00676914">
            <w:r>
              <w:t xml:space="preserve">§ 31 Gewässerrandstreifen </w:t>
            </w:r>
            <w:r w:rsidR="0090002D">
              <w:br/>
            </w:r>
          </w:p>
          <w:p w:rsidR="0090002D" w:rsidRDefault="0090002D" w:rsidP="00BE6673"/>
        </w:tc>
        <w:tc>
          <w:tcPr>
            <w:tcW w:w="3267" w:type="dxa"/>
            <w:shd w:val="clear" w:color="auto" w:fill="FFFFFF" w:themeFill="background1"/>
          </w:tcPr>
          <w:p w:rsidR="00953307" w:rsidRDefault="00953307" w:rsidP="00BE6673"/>
        </w:tc>
        <w:tc>
          <w:tcPr>
            <w:tcW w:w="3442" w:type="dxa"/>
            <w:shd w:val="clear" w:color="auto" w:fill="FFFFFF" w:themeFill="background1"/>
          </w:tcPr>
          <w:p w:rsidR="0090002D" w:rsidRDefault="0090002D" w:rsidP="00BE6673">
            <w:r>
              <w:t xml:space="preserve">§ 31, I: </w:t>
            </w:r>
            <w:r w:rsidR="00676914">
              <w:t xml:space="preserve">grundsätzlich befürworten, aber Prüfung </w:t>
            </w:r>
            <w:proofErr w:type="spellStart"/>
            <w:r>
              <w:t>i.V.m</w:t>
            </w:r>
            <w:proofErr w:type="spellEnd"/>
            <w:r>
              <w:t xml:space="preserve">. </w:t>
            </w:r>
            <w:proofErr w:type="spellStart"/>
            <w:r w:rsidR="00B60E22">
              <w:t>OgewV</w:t>
            </w:r>
            <w:proofErr w:type="spellEnd"/>
            <w:r w:rsidR="00676914">
              <w:t xml:space="preserve"> (Anlage 7, Tabelle 1.1.2)</w:t>
            </w:r>
            <w:r w:rsidR="002D6234">
              <w:t>, verständlichere Formulierung</w:t>
            </w:r>
            <w:r w:rsidR="00FA11E8">
              <w:t xml:space="preserve"> [</w:t>
            </w:r>
            <w:proofErr w:type="spellStart"/>
            <w:r w:rsidR="00FA11E8">
              <w:t>agw</w:t>
            </w:r>
            <w:proofErr w:type="spellEnd"/>
            <w:r w:rsidR="00FA11E8">
              <w:t>]</w:t>
            </w:r>
          </w:p>
          <w:p w:rsidR="00953307" w:rsidRDefault="0090002D" w:rsidP="00BE6673">
            <w:r>
              <w:t>§ 31, II, S.</w:t>
            </w:r>
            <w:r w:rsidR="00676914">
              <w:t xml:space="preserve"> </w:t>
            </w:r>
            <w:r>
              <w:t>2: Ergänzung „zulässigerweise“</w:t>
            </w:r>
            <w:r w:rsidR="00FA11E8">
              <w:t xml:space="preserve"> [</w:t>
            </w:r>
            <w:proofErr w:type="spellStart"/>
            <w:r w:rsidR="00FA11E8">
              <w:t>agw</w:t>
            </w:r>
            <w:proofErr w:type="spellEnd"/>
            <w:r w:rsidR="00FA11E8">
              <w:t>]</w:t>
            </w:r>
          </w:p>
          <w:p w:rsidR="00B60E22" w:rsidRDefault="00B60E22" w:rsidP="00BE6673">
            <w:r>
              <w:t>§ 31, III</w:t>
            </w:r>
            <w:r w:rsidR="002D6234">
              <w:t>, S.4: Widerruflicher gestalten, bspw. durch eine Ergänzung „nur bei zuverlässiger Durchführung“</w:t>
            </w:r>
            <w:r w:rsidR="00FA11E8">
              <w:t xml:space="preserve"> [Lorenz?]</w:t>
            </w:r>
          </w:p>
        </w:tc>
      </w:tr>
      <w:tr w:rsidR="00237F67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237F67" w:rsidRPr="00AC55D0" w:rsidRDefault="00237F67" w:rsidP="00BE6673">
            <w:r w:rsidRPr="00AC55D0">
              <w:t>Abschnitt 3: Bewirtschaftung des Grundwasser</w:t>
            </w:r>
          </w:p>
          <w:p w:rsidR="00237F67" w:rsidRPr="00AC55D0" w:rsidRDefault="00237F67" w:rsidP="00BE6673"/>
        </w:tc>
        <w:tc>
          <w:tcPr>
            <w:tcW w:w="3482" w:type="dxa"/>
            <w:shd w:val="clear" w:color="auto" w:fill="FFFFFF" w:themeFill="background1"/>
          </w:tcPr>
          <w:p w:rsidR="00237F67" w:rsidRPr="00AC55D0" w:rsidRDefault="00237F67" w:rsidP="00BE6673"/>
        </w:tc>
        <w:tc>
          <w:tcPr>
            <w:tcW w:w="3267" w:type="dxa"/>
            <w:shd w:val="clear" w:color="auto" w:fill="FFFFFF" w:themeFill="background1"/>
          </w:tcPr>
          <w:p w:rsidR="00237F67" w:rsidRPr="00F122B5" w:rsidRDefault="00237F67" w:rsidP="00BE6673">
            <w:pPr>
              <w:rPr>
                <w:highlight w:val="lightGray"/>
              </w:rPr>
            </w:pPr>
          </w:p>
        </w:tc>
        <w:tc>
          <w:tcPr>
            <w:tcW w:w="3442" w:type="dxa"/>
            <w:shd w:val="clear" w:color="auto" w:fill="FFFFFF" w:themeFill="background1"/>
          </w:tcPr>
          <w:p w:rsidR="00237F67" w:rsidRPr="00F122B5" w:rsidRDefault="004E20C0" w:rsidP="00BE6673">
            <w:pPr>
              <w:rPr>
                <w:highlight w:val="lightGray"/>
              </w:rPr>
            </w:pPr>
            <w:r>
              <w:t>Keine Äußerung</w:t>
            </w:r>
          </w:p>
        </w:tc>
      </w:tr>
      <w:tr w:rsidR="00237F67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237F67" w:rsidRDefault="00237F67" w:rsidP="00BE6673">
            <w:r>
              <w:t>Kapitel 3:</w:t>
            </w:r>
          </w:p>
          <w:p w:rsidR="00237F67" w:rsidRDefault="00237F67" w:rsidP="00BE6673">
            <w:r>
              <w:t>Besondere wasserwirtschaftliche Bestimmungen</w:t>
            </w:r>
          </w:p>
        </w:tc>
        <w:tc>
          <w:tcPr>
            <w:tcW w:w="3482" w:type="dxa"/>
            <w:shd w:val="clear" w:color="auto" w:fill="FFFFFF" w:themeFill="background1"/>
          </w:tcPr>
          <w:p w:rsidR="00237F67" w:rsidRDefault="00237F67" w:rsidP="00BE6673">
            <w:r>
              <w:t>§ 35 Schutzgebiete</w:t>
            </w:r>
          </w:p>
        </w:tc>
        <w:tc>
          <w:tcPr>
            <w:tcW w:w="3267" w:type="dxa"/>
            <w:shd w:val="clear" w:color="auto" w:fill="FFFFFF" w:themeFill="background1"/>
          </w:tcPr>
          <w:p w:rsidR="00237F67" w:rsidRDefault="00237F67" w:rsidP="00BE6673"/>
        </w:tc>
        <w:tc>
          <w:tcPr>
            <w:tcW w:w="3442" w:type="dxa"/>
            <w:shd w:val="clear" w:color="auto" w:fill="FFFFFF" w:themeFill="background1"/>
          </w:tcPr>
          <w:p w:rsidR="00237F67" w:rsidRDefault="00237F67" w:rsidP="008C55D8">
            <w:r>
              <w:t>Hilfreich</w:t>
            </w:r>
            <w:r w:rsidR="00AC55D0">
              <w:t>,</w:t>
            </w:r>
            <w:r w:rsidR="007026DB">
              <w:t xml:space="preserve"> Begrüßung der Regelung</w:t>
            </w:r>
            <w:r w:rsidR="00FA11E8">
              <w:t xml:space="preserve"> </w:t>
            </w:r>
            <w:r w:rsidR="00287BB0">
              <w:t xml:space="preserve">zur Nichtbefristung von Schutzgebietsverordnungen </w:t>
            </w:r>
            <w:r w:rsidR="003D56C6">
              <w:t xml:space="preserve"> [</w:t>
            </w:r>
            <w:proofErr w:type="spellStart"/>
            <w:r w:rsidR="003D56C6">
              <w:t>agw</w:t>
            </w:r>
            <w:proofErr w:type="spellEnd"/>
            <w:r w:rsidR="003D56C6">
              <w:t>]</w:t>
            </w:r>
            <w:r w:rsidR="002D6234">
              <w:t xml:space="preserve"> </w:t>
            </w:r>
          </w:p>
        </w:tc>
      </w:tr>
      <w:tr w:rsidR="002D6234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2D6234" w:rsidRDefault="002D6234" w:rsidP="00BE6673"/>
        </w:tc>
        <w:tc>
          <w:tcPr>
            <w:tcW w:w="3482" w:type="dxa"/>
            <w:shd w:val="clear" w:color="auto" w:fill="FFFFFF" w:themeFill="background1"/>
          </w:tcPr>
          <w:p w:rsidR="002D6234" w:rsidRDefault="002D6234" w:rsidP="00BE6673">
            <w:r>
              <w:t>§ 38 Sicherstellung der öffentlichen Wasserversorgung</w:t>
            </w:r>
          </w:p>
        </w:tc>
        <w:tc>
          <w:tcPr>
            <w:tcW w:w="3267" w:type="dxa"/>
            <w:shd w:val="clear" w:color="auto" w:fill="FFFFFF" w:themeFill="background1"/>
          </w:tcPr>
          <w:p w:rsidR="002D6234" w:rsidRDefault="002D6234" w:rsidP="00BE6673">
            <w:r>
              <w:t>Ergänzung in die Begründung aufnehmen (Benehmen herstellen)</w:t>
            </w:r>
          </w:p>
        </w:tc>
        <w:tc>
          <w:tcPr>
            <w:tcW w:w="3442" w:type="dxa"/>
            <w:shd w:val="clear" w:color="auto" w:fill="FFFFFF" w:themeFill="background1"/>
          </w:tcPr>
          <w:p w:rsidR="002D6234" w:rsidRDefault="002D6234" w:rsidP="00BE6673">
            <w:r>
              <w:t>Niesen</w:t>
            </w:r>
          </w:p>
        </w:tc>
      </w:tr>
      <w:tr w:rsidR="002D6234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2D6234" w:rsidRDefault="002D6234" w:rsidP="00BE6673">
            <w:r>
              <w:t xml:space="preserve">Abschnitt 2 Abwasserbeseitigung </w:t>
            </w:r>
          </w:p>
        </w:tc>
        <w:tc>
          <w:tcPr>
            <w:tcW w:w="3482" w:type="dxa"/>
            <w:shd w:val="clear" w:color="auto" w:fill="FFFFFF" w:themeFill="background1"/>
          </w:tcPr>
          <w:p w:rsidR="002D6234" w:rsidRDefault="003D56C6" w:rsidP="00BE6673">
            <w:r>
              <w:t xml:space="preserve">§ 44 in Verbindung mit Wegfall des </w:t>
            </w:r>
            <w:r w:rsidR="002D6234">
              <w:t>§ 51a;III (alt)</w:t>
            </w:r>
          </w:p>
        </w:tc>
        <w:tc>
          <w:tcPr>
            <w:tcW w:w="3267" w:type="dxa"/>
            <w:shd w:val="clear" w:color="auto" w:fill="FFFFFF" w:themeFill="background1"/>
          </w:tcPr>
          <w:p w:rsidR="002D6234" w:rsidRDefault="003D56C6" w:rsidP="00BE6673">
            <w:r w:rsidRPr="003D56C6">
              <w:t xml:space="preserve">Versickerung von </w:t>
            </w:r>
            <w:proofErr w:type="spellStart"/>
            <w:r w:rsidRPr="003D56C6">
              <w:t>Nschl.Wasser</w:t>
            </w:r>
            <w:proofErr w:type="spellEnd"/>
          </w:p>
        </w:tc>
        <w:tc>
          <w:tcPr>
            <w:tcW w:w="3442" w:type="dxa"/>
            <w:shd w:val="clear" w:color="auto" w:fill="FFFFFF" w:themeFill="background1"/>
          </w:tcPr>
          <w:p w:rsidR="002D6234" w:rsidRDefault="008C55D8" w:rsidP="00BE6673">
            <w:r>
              <w:t>Keine Äußerung</w:t>
            </w:r>
            <w:bookmarkStart w:id="0" w:name="_GoBack"/>
            <w:bookmarkEnd w:id="0"/>
          </w:p>
        </w:tc>
      </w:tr>
      <w:tr w:rsidR="00953307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953307" w:rsidRDefault="00237F67" w:rsidP="00BE6673">
            <w:r>
              <w:t>Abschnitt 3 Gewässerunterhaltung, Ausgleich der</w:t>
            </w:r>
            <w:r w:rsidR="00E176F8">
              <w:t xml:space="preserve"> Was</w:t>
            </w:r>
            <w:r>
              <w:t xml:space="preserve">serführung, Gewässerausbau   </w:t>
            </w:r>
          </w:p>
        </w:tc>
        <w:tc>
          <w:tcPr>
            <w:tcW w:w="3482" w:type="dxa"/>
            <w:shd w:val="clear" w:color="auto" w:fill="FFFFFF" w:themeFill="background1"/>
          </w:tcPr>
          <w:p w:rsidR="00953307" w:rsidRDefault="007026DB" w:rsidP="00BE6673">
            <w:r>
              <w:t>§ 61</w:t>
            </w:r>
            <w:r w:rsidR="002D6234">
              <w:t xml:space="preserve"> Gewässerunterhaltung</w:t>
            </w:r>
          </w:p>
          <w:p w:rsidR="00A56CFB" w:rsidRDefault="00A56CFB" w:rsidP="00BE6673">
            <w:r>
              <w:t xml:space="preserve">„...Gewässerbett und seine Ufer...“  </w:t>
            </w:r>
          </w:p>
        </w:tc>
        <w:tc>
          <w:tcPr>
            <w:tcW w:w="3267" w:type="dxa"/>
            <w:shd w:val="clear" w:color="auto" w:fill="FFFFFF" w:themeFill="background1"/>
          </w:tcPr>
          <w:p w:rsidR="00953307" w:rsidRDefault="002D6234" w:rsidP="00BE6673">
            <w:r>
              <w:t>Klarstellung in der Begründung</w:t>
            </w:r>
            <w:r w:rsidR="00A56CFB">
              <w:t xml:space="preserve">, dass Gewässerrandstreifen davon ausgenommen sind. </w:t>
            </w:r>
            <w:r>
              <w:t xml:space="preserve"> </w:t>
            </w:r>
          </w:p>
        </w:tc>
        <w:tc>
          <w:tcPr>
            <w:tcW w:w="3442" w:type="dxa"/>
            <w:shd w:val="clear" w:color="auto" w:fill="FFFFFF" w:themeFill="background1"/>
          </w:tcPr>
          <w:p w:rsidR="00953307" w:rsidRDefault="007026DB" w:rsidP="00BE6673">
            <w:r>
              <w:t>Kühr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62</w:t>
            </w:r>
            <w:r w:rsidR="00A56CFB">
              <w:t>, VI:</w:t>
            </w:r>
            <w:r>
              <w:t xml:space="preserve"> Pflicht zur Gewässerunterhaltung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>
            <w:r>
              <w:t>Prüfung Systematik (z.B. Umlage für Durchgängigkeit)</w:t>
            </w:r>
          </w:p>
        </w:tc>
        <w:tc>
          <w:tcPr>
            <w:tcW w:w="3442" w:type="dxa"/>
            <w:shd w:val="clear" w:color="auto" w:fill="FFFFFF" w:themeFill="background1"/>
          </w:tcPr>
          <w:p w:rsidR="007026DB" w:rsidRDefault="00A56CFB" w:rsidP="00BE6673">
            <w:r>
              <w:t xml:space="preserve">Klarstellungsbedarf: </w:t>
            </w:r>
            <w:r w:rsidR="007026DB">
              <w:t>Kühr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64</w:t>
            </w:r>
            <w:r w:rsidR="00A56CFB">
              <w:t xml:space="preserve"> Umlage des Unterhaltungsaufwands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3D56C6" w:rsidP="00BE6673">
            <w:r>
              <w:t xml:space="preserve">Erwartung, dass Kommunen davon Gebrauch machen werden [Problem: Übertragung auf AÖRs. Klärung mit </w:t>
            </w:r>
            <w:r>
              <w:lastRenderedPageBreak/>
              <w:t>Ruhrverband]</w:t>
            </w:r>
          </w:p>
        </w:tc>
        <w:tc>
          <w:tcPr>
            <w:tcW w:w="3442" w:type="dxa"/>
            <w:shd w:val="clear" w:color="auto" w:fill="FFFFFF" w:themeFill="background1"/>
          </w:tcPr>
          <w:p w:rsidR="007026DB" w:rsidRDefault="007026DB" w:rsidP="00BE6673">
            <w:r>
              <w:lastRenderedPageBreak/>
              <w:t>Kühr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66 Pflicht zum Ausgleich der Wasserführung</w:t>
            </w:r>
            <w:r>
              <w:br/>
              <w:t>-&gt; schlechte Regelung wird aufrecht erhalten“ - ärgerlich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>
            <w:r>
              <w:t>Abgleich mit Begründung</w:t>
            </w:r>
          </w:p>
        </w:tc>
        <w:tc>
          <w:tcPr>
            <w:tcW w:w="3442" w:type="dxa"/>
            <w:shd w:val="clear" w:color="auto" w:fill="FFFFFF" w:themeFill="background1"/>
          </w:tcPr>
          <w:p w:rsidR="007026DB" w:rsidRDefault="001D1482" w:rsidP="00BE6673">
            <w:r>
              <w:t>Keine Äußerung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68 Pflicht zum Gewässerausbau</w:t>
            </w:r>
            <w:r w:rsidR="001D1482">
              <w:t xml:space="preserve"> (</w:t>
            </w:r>
            <w:proofErr w:type="spellStart"/>
            <w:r w:rsidR="001D1482">
              <w:t>i.V.m</w:t>
            </w:r>
            <w:proofErr w:type="spellEnd"/>
            <w:r w:rsidR="001D1482">
              <w:t>. § 54, Nr.5</w:t>
            </w:r>
            <w:r w:rsidR="00A56CFB">
              <w:t>)</w:t>
            </w:r>
            <w:r w:rsidR="001D1482">
              <w:t xml:space="preserve"> 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>
            <w:proofErr w:type="spellStart"/>
            <w:r>
              <w:t>i.Z.m</w:t>
            </w:r>
            <w:proofErr w:type="spellEnd"/>
            <w:r>
              <w:t xml:space="preserve"> § 3 WHG lediglich Konkre</w:t>
            </w:r>
            <w:r w:rsidR="00A56CFB">
              <w:t>tisierung / Begründung im LWG widersprüchlich</w:t>
            </w:r>
          </w:p>
        </w:tc>
        <w:tc>
          <w:tcPr>
            <w:tcW w:w="3442" w:type="dxa"/>
            <w:shd w:val="clear" w:color="auto" w:fill="FFFFFF" w:themeFill="background1"/>
          </w:tcPr>
          <w:p w:rsidR="007026DB" w:rsidRDefault="001D1482" w:rsidP="00BE6673">
            <w:r>
              <w:t>Keine Äußerung</w:t>
            </w:r>
          </w:p>
        </w:tc>
      </w:tr>
      <w:tr w:rsidR="001D1482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1D1482" w:rsidRDefault="001D1482" w:rsidP="00BE6673"/>
        </w:tc>
        <w:tc>
          <w:tcPr>
            <w:tcW w:w="3482" w:type="dxa"/>
            <w:shd w:val="clear" w:color="auto" w:fill="FFFFFF" w:themeFill="background1"/>
          </w:tcPr>
          <w:p w:rsidR="001D1482" w:rsidRDefault="001D1482" w:rsidP="00BE6673">
            <w:r>
              <w:t>§ 69</w:t>
            </w:r>
          </w:p>
        </w:tc>
        <w:tc>
          <w:tcPr>
            <w:tcW w:w="3267" w:type="dxa"/>
            <w:shd w:val="clear" w:color="auto" w:fill="FFFFFF" w:themeFill="background1"/>
          </w:tcPr>
          <w:p w:rsidR="001D1482" w:rsidRDefault="001D1482" w:rsidP="00BE6673">
            <w:r>
              <w:t>Redaktionelle Änderung: Nicht auf § 70 rekurrieren sondern auf § 67</w:t>
            </w:r>
          </w:p>
        </w:tc>
        <w:tc>
          <w:tcPr>
            <w:tcW w:w="3442" w:type="dxa"/>
            <w:shd w:val="clear" w:color="auto" w:fill="FFFFFF" w:themeFill="background1"/>
          </w:tcPr>
          <w:p w:rsidR="001D1482" w:rsidRDefault="003D56C6" w:rsidP="00BE6673">
            <w:r>
              <w:t>[</w:t>
            </w:r>
            <w:proofErr w:type="spellStart"/>
            <w:r w:rsidR="001D1482">
              <w:t>agw</w:t>
            </w:r>
            <w:proofErr w:type="spellEnd"/>
            <w:r>
              <w:t>]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70, III: Vorteilsausgleich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42" w:type="dxa"/>
            <w:shd w:val="clear" w:color="auto" w:fill="FFFFFF" w:themeFill="background1"/>
          </w:tcPr>
          <w:p w:rsidR="007026DB" w:rsidRDefault="001D1482" w:rsidP="003D56C6">
            <w:r>
              <w:t>Klarstellung in der Begründung notwendig [Lorenz]</w:t>
            </w:r>
            <w:r w:rsidR="003D56C6">
              <w:t xml:space="preserve"> </w:t>
            </w:r>
          </w:p>
        </w:tc>
      </w:tr>
      <w:tr w:rsidR="00A56CF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A56CFB" w:rsidRDefault="00A56CFB" w:rsidP="00BE6673"/>
        </w:tc>
        <w:tc>
          <w:tcPr>
            <w:tcW w:w="3482" w:type="dxa"/>
            <w:shd w:val="clear" w:color="auto" w:fill="FFFFFF" w:themeFill="background1"/>
          </w:tcPr>
          <w:p w:rsidR="00A56CFB" w:rsidRDefault="00A56CFB" w:rsidP="00BE6673">
            <w:r>
              <w:t>§ 71 Grundsätze für den Gewässerausbau</w:t>
            </w:r>
          </w:p>
        </w:tc>
        <w:tc>
          <w:tcPr>
            <w:tcW w:w="3267" w:type="dxa"/>
            <w:shd w:val="clear" w:color="auto" w:fill="FFFFFF" w:themeFill="background1"/>
          </w:tcPr>
          <w:p w:rsidR="00A56CFB" w:rsidRDefault="00A56CFB" w:rsidP="00BE6673">
            <w:r>
              <w:t>Rechtssystematik / Austausch „Ministerialblatt“ durch „Rechtsverordnung“</w:t>
            </w:r>
          </w:p>
        </w:tc>
        <w:tc>
          <w:tcPr>
            <w:tcW w:w="3442" w:type="dxa"/>
            <w:shd w:val="clear" w:color="auto" w:fill="FFFFFF" w:themeFill="background1"/>
          </w:tcPr>
          <w:p w:rsidR="00A56CFB" w:rsidRDefault="00A56CFB" w:rsidP="00BE6673">
            <w:r>
              <w:t xml:space="preserve">Lorenz 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72 Finanzierungshilfen des Landes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A56CFB" w:rsidP="00BE6673">
            <w:r>
              <w:t>Kritisch diskutiert</w:t>
            </w:r>
          </w:p>
        </w:tc>
        <w:tc>
          <w:tcPr>
            <w:tcW w:w="3442" w:type="dxa"/>
            <w:shd w:val="clear" w:color="auto" w:fill="FFFFFF" w:themeFill="background1"/>
          </w:tcPr>
          <w:p w:rsidR="007026DB" w:rsidRDefault="001D1482" w:rsidP="00BE6673">
            <w:r>
              <w:t>Keine Äußerung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73 Vorkaufsrecht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1D1482" w:rsidP="00BE6673">
            <w:r>
              <w:t xml:space="preserve">Abgleich mit Begründung/ </w:t>
            </w:r>
            <w:r w:rsidR="007026DB">
              <w:t>Vollzug</w:t>
            </w:r>
          </w:p>
        </w:tc>
        <w:tc>
          <w:tcPr>
            <w:tcW w:w="3442" w:type="dxa"/>
            <w:shd w:val="clear" w:color="auto" w:fill="FFFFFF" w:themeFill="background1"/>
          </w:tcPr>
          <w:p w:rsidR="007026DB" w:rsidRDefault="00A56CFB" w:rsidP="00BE6673">
            <w:r>
              <w:t>Begrüßen und Ersatz von „und“ durch „oder“ [</w:t>
            </w:r>
            <w:r w:rsidR="001D1482">
              <w:t>Kühr</w:t>
            </w:r>
            <w:r>
              <w:t>] + Verbindung zum NatSchG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74 Koordinierung der Unterhaltung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1D1482" w:rsidP="00BE6673">
            <w:r>
              <w:t>Bedeutet Mehraufwand, aber machbar</w:t>
            </w:r>
          </w:p>
        </w:tc>
        <w:tc>
          <w:tcPr>
            <w:tcW w:w="3442" w:type="dxa"/>
            <w:shd w:val="clear" w:color="auto" w:fill="FFFFFF" w:themeFill="background1"/>
          </w:tcPr>
          <w:p w:rsidR="007026DB" w:rsidRDefault="00A56CFB" w:rsidP="00BE6673">
            <w:r>
              <w:t xml:space="preserve">Synchronisierung </w:t>
            </w:r>
            <w:r w:rsidR="003D56C6">
              <w:t>der Fristen wäre sinnvoll (2021) [</w:t>
            </w:r>
            <w:proofErr w:type="spellStart"/>
            <w:r>
              <w:t>agw</w:t>
            </w:r>
            <w:proofErr w:type="spellEnd"/>
            <w:r w:rsidR="003D56C6">
              <w:t>]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>
            <w:r>
              <w:t>Abschnitt 4 Talsperren, HWRB, Rückhaltebecken außerhalb von Gewässern</w:t>
            </w:r>
          </w:p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 xml:space="preserve">Unproblematisch 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42" w:type="dxa"/>
            <w:shd w:val="clear" w:color="auto" w:fill="FFFFFF" w:themeFill="background1"/>
          </w:tcPr>
          <w:p w:rsidR="007026DB" w:rsidRDefault="001D1482" w:rsidP="00BE6673">
            <w:r>
              <w:t>Keine Äußerung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>
            <w:r>
              <w:t xml:space="preserve">Abschnitt 5 Hochwasserschutz </w:t>
            </w:r>
          </w:p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 xml:space="preserve">§ 84, II -&gt; 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42" w:type="dxa"/>
            <w:shd w:val="clear" w:color="auto" w:fill="FFFFFF" w:themeFill="background1"/>
          </w:tcPr>
          <w:p w:rsidR="007026DB" w:rsidRDefault="001D1482" w:rsidP="00BE6673">
            <w:r>
              <w:t>in RG Abwasser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>
            <w:r>
              <w:t>Abschnitt 6 Wasserwirtschaftliche Planung, Grundlagen der Wasserwirtschaft</w:t>
            </w:r>
          </w:p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89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42" w:type="dxa"/>
            <w:shd w:val="clear" w:color="auto" w:fill="FFFFFF" w:themeFill="background1"/>
          </w:tcPr>
          <w:p w:rsidR="007026DB" w:rsidRDefault="007026DB" w:rsidP="00BE6673">
            <w:r>
              <w:t>unproblematisch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>
            <w:r>
              <w:t>Kapitel 4: Gewässeraufsicht</w:t>
            </w:r>
          </w:p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 xml:space="preserve">§ 93 Aufgaben der Gewässeraufsicht 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>
            <w:proofErr w:type="spellStart"/>
            <w:r>
              <w:t>i.V.m</w:t>
            </w:r>
            <w:proofErr w:type="spellEnd"/>
            <w:r>
              <w:t xml:space="preserve"> Düngemittellagerung/Havarien</w:t>
            </w:r>
          </w:p>
        </w:tc>
        <w:tc>
          <w:tcPr>
            <w:tcW w:w="3442" w:type="dxa"/>
            <w:shd w:val="clear" w:color="auto" w:fill="FFFFFF" w:themeFill="background1"/>
          </w:tcPr>
          <w:p w:rsidR="007026DB" w:rsidRDefault="001D1482" w:rsidP="00BE6673">
            <w:r w:rsidRPr="001D1482">
              <w:t>Allmann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 xml:space="preserve">§ 94 -&gt; 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42" w:type="dxa"/>
            <w:shd w:val="clear" w:color="auto" w:fill="FFFFFF" w:themeFill="background1"/>
          </w:tcPr>
          <w:p w:rsidR="007026DB" w:rsidRDefault="001D1482" w:rsidP="00BE6673">
            <w:r>
              <w:t>in RG Abwasser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96 Kosten der Gewässeraufsicht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42" w:type="dxa"/>
            <w:shd w:val="clear" w:color="auto" w:fill="FFFFFF" w:themeFill="background1"/>
          </w:tcPr>
          <w:p w:rsidR="007026DB" w:rsidRDefault="003D56C6" w:rsidP="003D56C6">
            <w:r>
              <w:t xml:space="preserve"> „</w:t>
            </w:r>
            <w:r>
              <w:t>Beibehaltung</w:t>
            </w:r>
            <w:r>
              <w:t xml:space="preserve"> der alten Regelung nach § 118)</w:t>
            </w:r>
            <w:r w:rsidR="001D1482">
              <w:t xml:space="preserve"> Begründung durch Lorenz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>
            <w:r>
              <w:t>Kapitel 5 Duldungs- und Gestattungsverpflichtungen, Betretungsrechte, Mitwirkungspflichten</w:t>
            </w:r>
          </w:p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 xml:space="preserve">§ 98 -&gt; 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42" w:type="dxa"/>
            <w:shd w:val="clear" w:color="auto" w:fill="FFFFFF" w:themeFill="background1"/>
          </w:tcPr>
          <w:p w:rsidR="007026DB" w:rsidRDefault="001D1482" w:rsidP="00BE6673">
            <w:r>
              <w:t>in RG Abwasser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>
            <w:r>
              <w:t>Kapitel 6 Enteignung, Entschädigung, Ausgleich</w:t>
            </w:r>
          </w:p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>
            <w:r>
              <w:t>§ 101 Enteignung und Enteignungsverfahren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42" w:type="dxa"/>
            <w:shd w:val="clear" w:color="auto" w:fill="FFFFFF" w:themeFill="background1"/>
          </w:tcPr>
          <w:p w:rsidR="007026DB" w:rsidRDefault="007026DB" w:rsidP="00BE6673">
            <w:r>
              <w:t>Keine Anmerkungen nötig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Pr="00AC55D0" w:rsidRDefault="007026DB" w:rsidP="00BE6673">
            <w:r w:rsidRPr="00AC55D0">
              <w:t>Kapitel 10 Wassergefährdende Stoffe</w:t>
            </w:r>
          </w:p>
        </w:tc>
        <w:tc>
          <w:tcPr>
            <w:tcW w:w="3482" w:type="dxa"/>
            <w:shd w:val="clear" w:color="auto" w:fill="FFFFFF" w:themeFill="background1"/>
          </w:tcPr>
          <w:p w:rsidR="007026DB" w:rsidRPr="00AC55D0" w:rsidRDefault="007026DB" w:rsidP="00BE6673">
            <w:r w:rsidRPr="00AC55D0">
              <w:t>?</w:t>
            </w:r>
          </w:p>
        </w:tc>
        <w:tc>
          <w:tcPr>
            <w:tcW w:w="3267" w:type="dxa"/>
            <w:shd w:val="clear" w:color="auto" w:fill="FFFFFF" w:themeFill="background1"/>
          </w:tcPr>
          <w:p w:rsidR="007026DB" w:rsidRPr="00AA71FF" w:rsidRDefault="007026DB" w:rsidP="00BE6673">
            <w:pPr>
              <w:rPr>
                <w:highlight w:val="darkGray"/>
              </w:rPr>
            </w:pPr>
          </w:p>
        </w:tc>
        <w:tc>
          <w:tcPr>
            <w:tcW w:w="3442" w:type="dxa"/>
            <w:shd w:val="clear" w:color="auto" w:fill="FFFFFF" w:themeFill="background1"/>
          </w:tcPr>
          <w:p w:rsidR="007026DB" w:rsidRPr="00AA71FF" w:rsidRDefault="001D1482" w:rsidP="00BE6673">
            <w:pPr>
              <w:rPr>
                <w:highlight w:val="darkGray"/>
              </w:rPr>
            </w:pPr>
            <w:r>
              <w:t>Keine Äußerung</w:t>
            </w:r>
          </w:p>
        </w:tc>
      </w:tr>
      <w:tr w:rsidR="007026DB" w:rsidTr="00BE6673">
        <w:trPr>
          <w:trHeight w:val="344"/>
        </w:trPr>
        <w:tc>
          <w:tcPr>
            <w:tcW w:w="431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82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267" w:type="dxa"/>
            <w:shd w:val="clear" w:color="auto" w:fill="FFFFFF" w:themeFill="background1"/>
          </w:tcPr>
          <w:p w:rsidR="007026DB" w:rsidRDefault="007026DB" w:rsidP="00BE6673"/>
        </w:tc>
        <w:tc>
          <w:tcPr>
            <w:tcW w:w="3442" w:type="dxa"/>
            <w:shd w:val="clear" w:color="auto" w:fill="FFFFFF" w:themeFill="background1"/>
          </w:tcPr>
          <w:p w:rsidR="007026DB" w:rsidRDefault="007026DB" w:rsidP="00BE6673"/>
        </w:tc>
      </w:tr>
    </w:tbl>
    <w:p w:rsidR="00EC0361" w:rsidRDefault="00B34188" w:rsidP="00BE6673">
      <w:r>
        <w:tab/>
      </w:r>
      <w:r>
        <w:tab/>
      </w:r>
      <w:r>
        <w:tab/>
      </w:r>
      <w:r>
        <w:tab/>
      </w:r>
      <w:r w:rsidR="00EC0361">
        <w:tab/>
      </w:r>
      <w:r w:rsidR="00EC0361">
        <w:tab/>
      </w:r>
      <w:r w:rsidR="00EC0361">
        <w:tab/>
      </w:r>
      <w:r w:rsidR="00EC0361">
        <w:tab/>
      </w:r>
      <w:r w:rsidR="00EC0361">
        <w:tab/>
      </w:r>
      <w:r w:rsidR="00EC0361">
        <w:tab/>
      </w:r>
      <w:r w:rsidR="00EC0361">
        <w:tab/>
      </w:r>
      <w:r w:rsidR="00EC0361">
        <w:tab/>
      </w:r>
      <w:r w:rsidR="00EC0361">
        <w:tab/>
      </w:r>
    </w:p>
    <w:sectPr w:rsidR="00EC0361" w:rsidSect="00E20D33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33" w:rsidRDefault="00E20D33" w:rsidP="00E20D33">
      <w:r>
        <w:separator/>
      </w:r>
    </w:p>
  </w:endnote>
  <w:endnote w:type="continuationSeparator" w:id="0">
    <w:p w:rsidR="00E20D33" w:rsidRDefault="00E20D33" w:rsidP="00E2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33" w:rsidRDefault="00E20D33" w:rsidP="00E20D33">
      <w:r>
        <w:separator/>
      </w:r>
    </w:p>
  </w:footnote>
  <w:footnote w:type="continuationSeparator" w:id="0">
    <w:p w:rsidR="00E20D33" w:rsidRDefault="00E20D33" w:rsidP="00E20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D33" w:rsidRDefault="00E20D33">
    <w:pPr>
      <w:pStyle w:val="Kopfzeile"/>
    </w:pPr>
    <w:r>
      <w:t>Arbeitsgruppe „</w:t>
    </w:r>
    <w:r w:rsidR="001325B8">
      <w:t>Gewässer</w:t>
    </w:r>
    <w:r>
      <w:t>“</w:t>
    </w:r>
    <w:r w:rsidR="0017444E">
      <w:t>, Stand 17.07.15 (scs)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5B40"/>
    <w:multiLevelType w:val="hybridMultilevel"/>
    <w:tmpl w:val="C4FED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E39E9"/>
    <w:multiLevelType w:val="hybridMultilevel"/>
    <w:tmpl w:val="A4C8F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93240"/>
    <w:multiLevelType w:val="hybridMultilevel"/>
    <w:tmpl w:val="133A1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039F3"/>
    <w:multiLevelType w:val="hybridMultilevel"/>
    <w:tmpl w:val="0FA0EEF8"/>
    <w:lvl w:ilvl="0" w:tplc="EF067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A69F2"/>
    <w:multiLevelType w:val="hybridMultilevel"/>
    <w:tmpl w:val="B39E3AEA"/>
    <w:lvl w:ilvl="0" w:tplc="AA1808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33"/>
    <w:rsid w:val="001325B8"/>
    <w:rsid w:val="00164CDC"/>
    <w:rsid w:val="0017444E"/>
    <w:rsid w:val="00174F6E"/>
    <w:rsid w:val="001D1482"/>
    <w:rsid w:val="00202678"/>
    <w:rsid w:val="002028CF"/>
    <w:rsid w:val="00237F67"/>
    <w:rsid w:val="00287BB0"/>
    <w:rsid w:val="002D6234"/>
    <w:rsid w:val="003118FC"/>
    <w:rsid w:val="003613BD"/>
    <w:rsid w:val="00376169"/>
    <w:rsid w:val="003D0180"/>
    <w:rsid w:val="003D56C6"/>
    <w:rsid w:val="0043242F"/>
    <w:rsid w:val="004761AF"/>
    <w:rsid w:val="00477688"/>
    <w:rsid w:val="004E20C0"/>
    <w:rsid w:val="00516B2B"/>
    <w:rsid w:val="005729C0"/>
    <w:rsid w:val="00610215"/>
    <w:rsid w:val="00671EE4"/>
    <w:rsid w:val="00676914"/>
    <w:rsid w:val="006D2FC2"/>
    <w:rsid w:val="006E3B9B"/>
    <w:rsid w:val="007026DB"/>
    <w:rsid w:val="007F1D80"/>
    <w:rsid w:val="0085252A"/>
    <w:rsid w:val="008A2482"/>
    <w:rsid w:val="008C55D8"/>
    <w:rsid w:val="008F59AB"/>
    <w:rsid w:val="0090002D"/>
    <w:rsid w:val="00912059"/>
    <w:rsid w:val="00916E1E"/>
    <w:rsid w:val="00953307"/>
    <w:rsid w:val="00985FB0"/>
    <w:rsid w:val="009D354D"/>
    <w:rsid w:val="009D4249"/>
    <w:rsid w:val="00A56CFB"/>
    <w:rsid w:val="00A66400"/>
    <w:rsid w:val="00AA71FF"/>
    <w:rsid w:val="00AB03AF"/>
    <w:rsid w:val="00AC55D0"/>
    <w:rsid w:val="00AE439B"/>
    <w:rsid w:val="00B34188"/>
    <w:rsid w:val="00B60E22"/>
    <w:rsid w:val="00BE4271"/>
    <w:rsid w:val="00BE6673"/>
    <w:rsid w:val="00C50D61"/>
    <w:rsid w:val="00C91DB9"/>
    <w:rsid w:val="00D15030"/>
    <w:rsid w:val="00DF2793"/>
    <w:rsid w:val="00E176F8"/>
    <w:rsid w:val="00E20D33"/>
    <w:rsid w:val="00E328EC"/>
    <w:rsid w:val="00E45E76"/>
    <w:rsid w:val="00E57C56"/>
    <w:rsid w:val="00EC0361"/>
    <w:rsid w:val="00F122B5"/>
    <w:rsid w:val="00F37F4A"/>
    <w:rsid w:val="00F44533"/>
    <w:rsid w:val="00FA11E8"/>
    <w:rsid w:val="00F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21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6102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6102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6102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0215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610215"/>
    <w:rPr>
      <w:rFonts w:ascii="Arial" w:hAnsi="Arial" w:cs="Arial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610215"/>
    <w:rPr>
      <w:rFonts w:ascii="Arial" w:hAnsi="Arial" w:cs="Arial"/>
      <w:b/>
      <w:bCs/>
      <w:sz w:val="26"/>
      <w:szCs w:val="26"/>
    </w:rPr>
  </w:style>
  <w:style w:type="table" w:styleId="Tabellenraster">
    <w:name w:val="Table Grid"/>
    <w:basedOn w:val="NormaleTabelle"/>
    <w:uiPriority w:val="59"/>
    <w:rsid w:val="00E2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0D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0D33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E20D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0D33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4776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F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21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6102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6102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6102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0215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610215"/>
    <w:rPr>
      <w:rFonts w:ascii="Arial" w:hAnsi="Arial" w:cs="Arial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610215"/>
    <w:rPr>
      <w:rFonts w:ascii="Arial" w:hAnsi="Arial" w:cs="Arial"/>
      <w:b/>
      <w:bCs/>
      <w:sz w:val="26"/>
      <w:szCs w:val="26"/>
    </w:rPr>
  </w:style>
  <w:style w:type="table" w:styleId="Tabellenraster">
    <w:name w:val="Table Grid"/>
    <w:basedOn w:val="NormaleTabelle"/>
    <w:uiPriority w:val="59"/>
    <w:rsid w:val="00E2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0D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0D33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E20D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0D33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4776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F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Erftverband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Schäfer-Sack Jennifer</dc:creator>
  <cp:lastModifiedBy>Schäfer-Sack Jennifer</cp:lastModifiedBy>
  <cp:revision>2</cp:revision>
  <cp:lastPrinted>2015-07-14T06:25:00Z</cp:lastPrinted>
  <dcterms:created xsi:type="dcterms:W3CDTF">2015-07-17T12:14:00Z</dcterms:created>
  <dcterms:modified xsi:type="dcterms:W3CDTF">2015-07-17T12:14:00Z</dcterms:modified>
</cp:coreProperties>
</file>