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F6" w:rsidRDefault="00D250F6" w:rsidP="00867240">
      <w:pPr>
        <w:framePr w:w="6446" w:h="4956" w:hRule="exact" w:hSpace="181" w:wrap="around" w:vAnchor="page" w:hAnchor="page" w:x="2578" w:y="6214"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bookmarkStart w:id="0" w:name="_GoBack"/>
      <w:bookmarkEnd w:id="0"/>
      <w:r w:rsidRPr="001E37AB">
        <w:rPr>
          <w:b/>
          <w:bCs/>
          <w:sz w:val="36"/>
          <w:szCs w:val="36"/>
        </w:rPr>
        <w:t xml:space="preserve">agw-Stellungnahme zum </w:t>
      </w:r>
    </w:p>
    <w:p w:rsidR="00D250F6" w:rsidRPr="00D250F6" w:rsidRDefault="009C701B" w:rsidP="00867240">
      <w:pPr>
        <w:framePr w:w="6446" w:h="4956" w:hRule="exact" w:hSpace="181" w:wrap="around" w:vAnchor="page" w:hAnchor="page" w:x="2578" w:y="6214" w:anchorLock="1"/>
        <w:tabs>
          <w:tab w:val="left" w:pos="6730"/>
          <w:tab w:val="left" w:pos="8063"/>
          <w:tab w:val="left" w:pos="8278"/>
        </w:tabs>
        <w:overflowPunct w:val="0"/>
        <w:autoSpaceDE w:val="0"/>
        <w:autoSpaceDN w:val="0"/>
        <w:adjustRightInd w:val="0"/>
        <w:spacing w:line="229" w:lineRule="atLeast"/>
        <w:ind w:right="791"/>
        <w:jc w:val="center"/>
        <w:textAlignment w:val="baseline"/>
        <w:rPr>
          <w:b/>
          <w:bCs/>
          <w:sz w:val="36"/>
          <w:szCs w:val="36"/>
        </w:rPr>
      </w:pPr>
      <w:r>
        <w:rPr>
          <w:b/>
          <w:bCs/>
          <w:sz w:val="36"/>
          <w:szCs w:val="36"/>
        </w:rPr>
        <w:t>„</w:t>
      </w:r>
      <w:r w:rsidR="00D250F6">
        <w:rPr>
          <w:b/>
          <w:bCs/>
          <w:sz w:val="36"/>
          <w:szCs w:val="36"/>
        </w:rPr>
        <w:t>Überblick über die wichtigsten Wasserbewirtschaftungsfragen in Nordrhein-Westfalen -  Info</w:t>
      </w:r>
      <w:r w:rsidR="00D250F6">
        <w:rPr>
          <w:b/>
          <w:bCs/>
          <w:sz w:val="36"/>
          <w:szCs w:val="36"/>
        </w:rPr>
        <w:t>r</w:t>
      </w:r>
      <w:r w:rsidR="00D250F6">
        <w:rPr>
          <w:b/>
          <w:bCs/>
          <w:sz w:val="36"/>
          <w:szCs w:val="36"/>
        </w:rPr>
        <w:t>mation der Öffentlichkeit gemäß § 36 WHG und Art. 14, Abs. 1 (b) der Wasserrahmenrichtlinie</w:t>
      </w:r>
      <w:r>
        <w:rPr>
          <w:b/>
          <w:bCs/>
          <w:sz w:val="36"/>
          <w:szCs w:val="36"/>
        </w:rPr>
        <w:t>“</w:t>
      </w:r>
      <w:r w:rsidR="00917122">
        <w:rPr>
          <w:b/>
          <w:bCs/>
          <w:sz w:val="36"/>
          <w:szCs w:val="36"/>
        </w:rPr>
        <w:t xml:space="preserve"> vom MKULNV </w:t>
      </w:r>
    </w:p>
    <w:p w:rsidR="00A6558F" w:rsidRDefault="00A6558F" w:rsidP="00867240">
      <w:pPr>
        <w:framePr w:w="6446" w:h="4956" w:hRule="exact" w:hSpace="181" w:wrap="around" w:vAnchor="page" w:hAnchor="page" w:x="2578" w:y="6214" w:anchorLock="1"/>
        <w:rPr>
          <w:rFonts w:cs="Arial"/>
          <w:b/>
          <w:bCs/>
          <w:sz w:val="32"/>
          <w:szCs w:val="32"/>
        </w:rPr>
      </w:pPr>
    </w:p>
    <w:p w:rsidR="00C613C1" w:rsidRPr="00C613C1" w:rsidRDefault="00C613C1" w:rsidP="00867240">
      <w:pPr>
        <w:framePr w:w="6446" w:h="4956" w:hRule="exact" w:hSpace="181" w:wrap="around" w:vAnchor="page" w:hAnchor="page" w:x="2578" w:y="6214" w:anchorLock="1"/>
        <w:rPr>
          <w:rFonts w:cs="Arial"/>
          <w:b/>
          <w:bCs/>
          <w:sz w:val="32"/>
          <w:szCs w:val="32"/>
        </w:rPr>
      </w:pPr>
    </w:p>
    <w:p w:rsidR="0065171E" w:rsidRPr="0016520C" w:rsidRDefault="0065171E"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A6558F" w:rsidRPr="0016520C" w:rsidRDefault="00A6558F" w:rsidP="000F4457">
      <w:pPr>
        <w:rPr>
          <w:rFonts w:cs="Arial"/>
        </w:rPr>
      </w:pPr>
    </w:p>
    <w:p w:rsidR="001A2075" w:rsidRDefault="001A2075" w:rsidP="00FD7C3F">
      <w:pPr>
        <w:framePr w:w="5103" w:h="2024" w:hRule="exact" w:hSpace="181" w:wrap="around" w:vAnchor="page" w:hAnchor="page" w:x="1469" w:y="7644" w:anchorLock="1"/>
        <w:rPr>
          <w:rFonts w:cs="Arial"/>
          <w:bCs/>
          <w:sz w:val="24"/>
          <w:szCs w:val="24"/>
        </w:rPr>
      </w:pPr>
    </w:p>
    <w:p w:rsidR="00C613C1" w:rsidRDefault="00C613C1" w:rsidP="00FD7C3F">
      <w:pPr>
        <w:framePr w:w="5103" w:h="2024" w:hRule="exact" w:hSpace="181" w:wrap="around" w:vAnchor="page" w:hAnchor="page" w:x="1469" w:y="7644" w:anchorLock="1"/>
        <w:rPr>
          <w:rFonts w:cs="Arial"/>
          <w:bCs/>
          <w:sz w:val="24"/>
          <w:szCs w:val="24"/>
        </w:rPr>
      </w:pPr>
    </w:p>
    <w:p w:rsidR="00C613C1" w:rsidRPr="00C613C1" w:rsidRDefault="00C613C1" w:rsidP="00FD7C3F">
      <w:pPr>
        <w:framePr w:w="5103" w:h="2024" w:hRule="exact" w:hSpace="181" w:wrap="around" w:vAnchor="page" w:hAnchor="page" w:x="1469" w:y="7644" w:anchorLock="1"/>
        <w:rPr>
          <w:rFonts w:cs="Arial"/>
          <w:bCs/>
          <w:sz w:val="24"/>
          <w:szCs w:val="24"/>
        </w:rPr>
      </w:pPr>
    </w:p>
    <w:p w:rsidR="00A6558F" w:rsidRDefault="00A6558F"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C613C1" w:rsidRDefault="00C613C1"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1A2075" w:rsidRDefault="001A2075" w:rsidP="000F4457">
      <w:pPr>
        <w:rPr>
          <w:rFonts w:cs="Arial"/>
        </w:rPr>
      </w:pPr>
    </w:p>
    <w:p w:rsidR="00D250F6" w:rsidRPr="00425315" w:rsidRDefault="00D250F6" w:rsidP="00D250F6">
      <w:pPr>
        <w:pStyle w:val="StandardWeb"/>
        <w:spacing w:before="0" w:beforeAutospacing="0" w:after="0" w:afterAutospacing="0" w:line="280" w:lineRule="atLeast"/>
        <w:ind w:right="22"/>
        <w:rPr>
          <w:rFonts w:ascii="Calibri" w:hAnsi="Calibri" w:cs="Arial"/>
          <w:sz w:val="22"/>
          <w:szCs w:val="22"/>
        </w:rPr>
      </w:pPr>
      <w:r w:rsidRPr="00425315">
        <w:rPr>
          <w:rFonts w:ascii="Calibri" w:hAnsi="Calibri" w:cs="Arial"/>
          <w:sz w:val="22"/>
          <w:szCs w:val="22"/>
        </w:rPr>
        <w:lastRenderedPageBreak/>
        <w:t>Die Arbeitsgemeinschaft der Wasserwirtschaftsverbände NRW (</w:t>
      </w:r>
      <w:r w:rsidRPr="00425315">
        <w:rPr>
          <w:rFonts w:ascii="Calibri" w:hAnsi="Calibri" w:cs="Arial"/>
          <w:b/>
          <w:sz w:val="22"/>
          <w:szCs w:val="22"/>
        </w:rPr>
        <w:t>agw</w:t>
      </w:r>
      <w:r w:rsidRPr="00425315">
        <w:rPr>
          <w:rFonts w:ascii="Calibri" w:hAnsi="Calibri" w:cs="Arial"/>
          <w:sz w:val="22"/>
          <w:szCs w:val="22"/>
        </w:rPr>
        <w:t>) ist ein Zusammenschluss aus Aggerverband, Bergisch-Rheinischem-Wasserverband, Emschergenossenschaft, Erftverband, L</w:t>
      </w:r>
      <w:r>
        <w:rPr>
          <w:rFonts w:ascii="Calibri" w:hAnsi="Calibri" w:cs="Arial"/>
          <w:sz w:val="22"/>
          <w:szCs w:val="22"/>
        </w:rPr>
        <w:t>inksniederrheinischer Entwässerungs-Genossenschaft</w:t>
      </w:r>
      <w:r w:rsidRPr="00425315">
        <w:rPr>
          <w:rFonts w:ascii="Calibri" w:hAnsi="Calibri" w:cs="Arial"/>
          <w:sz w:val="22"/>
          <w:szCs w:val="22"/>
        </w:rPr>
        <w:t>, Lippeverband, Niersverband, Ruhrverband, Wahnbachta</w:t>
      </w:r>
      <w:r w:rsidRPr="00425315">
        <w:rPr>
          <w:rFonts w:ascii="Calibri" w:hAnsi="Calibri" w:cs="Arial"/>
          <w:sz w:val="22"/>
          <w:szCs w:val="22"/>
        </w:rPr>
        <w:t>l</w:t>
      </w:r>
      <w:r w:rsidRPr="00425315">
        <w:rPr>
          <w:rFonts w:ascii="Calibri" w:hAnsi="Calibri" w:cs="Arial"/>
          <w:sz w:val="22"/>
          <w:szCs w:val="22"/>
        </w:rPr>
        <w:t>sperrenverband, Wasserverband Eifel-Rur und dem Wupperverband im Bu</w:t>
      </w:r>
      <w:r w:rsidRPr="00425315">
        <w:rPr>
          <w:rFonts w:ascii="Calibri" w:hAnsi="Calibri" w:cs="Arial"/>
          <w:sz w:val="22"/>
          <w:szCs w:val="22"/>
        </w:rPr>
        <w:t>n</w:t>
      </w:r>
      <w:r w:rsidRPr="00425315">
        <w:rPr>
          <w:rFonts w:ascii="Calibri" w:hAnsi="Calibri" w:cs="Arial"/>
          <w:sz w:val="22"/>
          <w:szCs w:val="22"/>
        </w:rPr>
        <w:t>desland Nordrhein-Westfalen (NRW) in Deutschland. Unsere Maxime: Wa</w:t>
      </w:r>
      <w:r w:rsidRPr="00425315">
        <w:rPr>
          <w:rFonts w:ascii="Calibri" w:hAnsi="Calibri" w:cs="Arial"/>
          <w:sz w:val="22"/>
          <w:szCs w:val="22"/>
        </w:rPr>
        <w:t>s</w:t>
      </w:r>
      <w:r w:rsidRPr="00425315">
        <w:rPr>
          <w:rFonts w:ascii="Calibri" w:hAnsi="Calibri" w:cs="Arial"/>
          <w:sz w:val="22"/>
          <w:szCs w:val="22"/>
        </w:rPr>
        <w:t xml:space="preserve">serwirtschaft in öffentlicher Verantwortung. Die Verbände der </w:t>
      </w:r>
      <w:r w:rsidRPr="00425315">
        <w:rPr>
          <w:rFonts w:ascii="Calibri" w:hAnsi="Calibri" w:cs="Arial"/>
          <w:b/>
          <w:sz w:val="22"/>
          <w:szCs w:val="22"/>
        </w:rPr>
        <w:t>agw</w:t>
      </w:r>
      <w:r w:rsidRPr="00425315">
        <w:rPr>
          <w:rFonts w:ascii="Calibri" w:hAnsi="Calibri" w:cs="Arial"/>
          <w:sz w:val="22"/>
          <w:szCs w:val="22"/>
        </w:rPr>
        <w:t xml:space="preserve"> decken etwa zwei Drittel der Fläche des Landes NRW ab. Sie betreiben 3</w:t>
      </w:r>
      <w:r>
        <w:rPr>
          <w:rFonts w:ascii="Calibri" w:hAnsi="Calibri" w:cs="Arial"/>
          <w:sz w:val="22"/>
          <w:szCs w:val="22"/>
        </w:rPr>
        <w:t>04</w:t>
      </w:r>
      <w:r w:rsidRPr="00425315">
        <w:rPr>
          <w:rFonts w:ascii="Calibri" w:hAnsi="Calibri" w:cs="Arial"/>
          <w:sz w:val="22"/>
          <w:szCs w:val="22"/>
        </w:rPr>
        <w:t xml:space="preserve"> Kläranl</w:t>
      </w:r>
      <w:r w:rsidRPr="00425315">
        <w:rPr>
          <w:rFonts w:ascii="Calibri" w:hAnsi="Calibri" w:cs="Arial"/>
          <w:sz w:val="22"/>
          <w:szCs w:val="22"/>
        </w:rPr>
        <w:t>a</w:t>
      </w:r>
      <w:r w:rsidRPr="00425315">
        <w:rPr>
          <w:rFonts w:ascii="Calibri" w:hAnsi="Calibri" w:cs="Arial"/>
          <w:sz w:val="22"/>
          <w:szCs w:val="22"/>
        </w:rPr>
        <w:t xml:space="preserve">gen mit rund 19 Mio. Einwohnerwerten sowie </w:t>
      </w:r>
      <w:r>
        <w:rPr>
          <w:rFonts w:ascii="Calibri" w:hAnsi="Calibri" w:cs="Arial"/>
          <w:sz w:val="22"/>
          <w:szCs w:val="22"/>
        </w:rPr>
        <w:t>35</w:t>
      </w:r>
      <w:r w:rsidRPr="00425315">
        <w:rPr>
          <w:rFonts w:ascii="Calibri" w:hAnsi="Calibri" w:cs="Arial"/>
          <w:sz w:val="22"/>
          <w:szCs w:val="22"/>
        </w:rPr>
        <w:t xml:space="preserve"> Talsperren und sind für die Betreuung von rund 17.700 km Fließgewässer verantwortlich.</w:t>
      </w:r>
    </w:p>
    <w:p w:rsidR="00D250F6" w:rsidRPr="00425315" w:rsidRDefault="00D250F6" w:rsidP="00D250F6">
      <w:pPr>
        <w:pStyle w:val="StandardWeb"/>
        <w:spacing w:before="0" w:beforeAutospacing="0" w:after="0" w:afterAutospacing="0" w:line="280" w:lineRule="atLeast"/>
        <w:ind w:right="22"/>
        <w:rPr>
          <w:rFonts w:ascii="Calibri" w:hAnsi="Calibri" w:cs="Arial"/>
          <w:sz w:val="22"/>
          <w:szCs w:val="22"/>
        </w:rPr>
      </w:pPr>
    </w:p>
    <w:p w:rsidR="00D250F6" w:rsidRPr="00C32F22" w:rsidRDefault="00D250F6" w:rsidP="00D250F6">
      <w:pPr>
        <w:pStyle w:val="StandardWeb"/>
        <w:spacing w:before="0" w:beforeAutospacing="0" w:after="0" w:afterAutospacing="0" w:line="280" w:lineRule="atLeast"/>
        <w:ind w:right="22"/>
        <w:rPr>
          <w:rFonts w:ascii="Calibri" w:hAnsi="Calibri" w:cs="Arial"/>
          <w:b/>
          <w:sz w:val="22"/>
          <w:szCs w:val="22"/>
        </w:rPr>
      </w:pPr>
      <w:r w:rsidRPr="00C32F22">
        <w:rPr>
          <w:rFonts w:ascii="Calibri" w:hAnsi="Calibri" w:cs="Arial"/>
          <w:b/>
          <w:sz w:val="22"/>
          <w:szCs w:val="22"/>
        </w:rPr>
        <w:t>Vorbemerkung: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Die </w:t>
      </w:r>
      <w:r w:rsidRPr="00B41F63">
        <w:rPr>
          <w:rFonts w:ascii="Calibri" w:hAnsi="Calibri" w:cs="Arial"/>
          <w:b/>
          <w:sz w:val="22"/>
        </w:rPr>
        <w:t>agw</w:t>
      </w:r>
      <w:r>
        <w:rPr>
          <w:rFonts w:ascii="Calibri" w:hAnsi="Calibri" w:cs="Arial"/>
          <w:sz w:val="22"/>
        </w:rPr>
        <w:t xml:space="preserve"> begrüßt die Vorlage des Überblicks über die wichtigsten Wasserb</w:t>
      </w:r>
      <w:r>
        <w:rPr>
          <w:rFonts w:ascii="Calibri" w:hAnsi="Calibri" w:cs="Arial"/>
          <w:sz w:val="22"/>
        </w:rPr>
        <w:t>e</w:t>
      </w:r>
      <w:r>
        <w:rPr>
          <w:rFonts w:ascii="Calibri" w:hAnsi="Calibri" w:cs="Arial"/>
          <w:sz w:val="22"/>
        </w:rPr>
        <w:t>wirtschaftungsfragen in NRW</w:t>
      </w:r>
      <w:r w:rsidRPr="00B03C51">
        <w:rPr>
          <w:rFonts w:ascii="Calibri" w:hAnsi="Calibri" w:cs="Arial"/>
          <w:sz w:val="22"/>
        </w:rPr>
        <w:t xml:space="preserve"> </w:t>
      </w:r>
      <w:r>
        <w:rPr>
          <w:rFonts w:ascii="Calibri" w:hAnsi="Calibri" w:cs="Arial"/>
          <w:sz w:val="22"/>
        </w:rPr>
        <w:t>für die Öffentlichkeit. Die Wasserwirtschaft</w:t>
      </w:r>
      <w:r>
        <w:rPr>
          <w:rFonts w:ascii="Calibri" w:hAnsi="Calibri" w:cs="Arial"/>
          <w:sz w:val="22"/>
        </w:rPr>
        <w:t>s</w:t>
      </w:r>
      <w:r>
        <w:rPr>
          <w:rFonts w:ascii="Calibri" w:hAnsi="Calibri" w:cs="Arial"/>
          <w:sz w:val="22"/>
        </w:rPr>
        <w:t>verbände sind die zentralen Handlungsträger im Flusseinzugsgebiet Niede</w:t>
      </w:r>
      <w:r>
        <w:rPr>
          <w:rFonts w:ascii="Calibri" w:hAnsi="Calibri" w:cs="Arial"/>
          <w:sz w:val="22"/>
        </w:rPr>
        <w:t>r</w:t>
      </w:r>
      <w:r>
        <w:rPr>
          <w:rFonts w:ascii="Calibri" w:hAnsi="Calibri" w:cs="Arial"/>
          <w:sz w:val="22"/>
        </w:rPr>
        <w:t>rhein bei der Umsetzung der Vorgaben der EU-Wasserrahmenrichtlinie in NRW. Im Rahmen ihres gesetzlich festgelegten Aufgabenspektrums sind die Wasserwirtschaftsverbände in NRW auf allen Ebenen von der Landesle</w:t>
      </w:r>
      <w:r>
        <w:rPr>
          <w:rFonts w:ascii="Calibri" w:hAnsi="Calibri" w:cs="Arial"/>
          <w:sz w:val="22"/>
        </w:rPr>
        <w:t>n</w:t>
      </w:r>
      <w:r>
        <w:rPr>
          <w:rFonts w:ascii="Calibri" w:hAnsi="Calibri" w:cs="Arial"/>
          <w:sz w:val="22"/>
        </w:rPr>
        <w:t>kungsgruppe bis hin zu den regionalen Arbeitsgruppen aktiv beteiligt und tr</w:t>
      </w:r>
      <w:r>
        <w:rPr>
          <w:rFonts w:ascii="Calibri" w:hAnsi="Calibri" w:cs="Arial"/>
          <w:sz w:val="22"/>
        </w:rPr>
        <w:t>a</w:t>
      </w:r>
      <w:r>
        <w:rPr>
          <w:rFonts w:ascii="Calibri" w:hAnsi="Calibri" w:cs="Arial"/>
          <w:sz w:val="22"/>
        </w:rPr>
        <w:t>gen in großen Teilen zu einer erfolgreichen Umsetzung der Wasserrahme</w:t>
      </w:r>
      <w:r>
        <w:rPr>
          <w:rFonts w:ascii="Calibri" w:hAnsi="Calibri" w:cs="Arial"/>
          <w:sz w:val="22"/>
        </w:rPr>
        <w:t>n</w:t>
      </w:r>
      <w:r>
        <w:rPr>
          <w:rFonts w:ascii="Calibri" w:hAnsi="Calibri" w:cs="Arial"/>
          <w:sz w:val="22"/>
        </w:rPr>
        <w:t xml:space="preserve">richtlinie in NRW bei. </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Aus Sicht der Verbände sollte</w:t>
      </w:r>
      <w:r w:rsidR="00917122">
        <w:rPr>
          <w:rFonts w:ascii="Calibri" w:hAnsi="Calibri" w:cs="Arial"/>
          <w:sz w:val="22"/>
        </w:rPr>
        <w:t>n</w:t>
      </w:r>
      <w:r>
        <w:rPr>
          <w:rFonts w:ascii="Calibri" w:hAnsi="Calibri" w:cs="Arial"/>
          <w:sz w:val="22"/>
        </w:rPr>
        <w:t xml:space="preserve"> in der Informationsschrift die erforderlichen Maßnahmen zur Umsetzung der Wasserrahmenrichtlinie </w:t>
      </w:r>
      <w:r w:rsidR="00E13DFE">
        <w:rPr>
          <w:rFonts w:ascii="Calibri" w:hAnsi="Calibri" w:cs="Arial"/>
          <w:sz w:val="22"/>
        </w:rPr>
        <w:t xml:space="preserve">entsprechend </w:t>
      </w:r>
      <w:r>
        <w:rPr>
          <w:rFonts w:ascii="Calibri" w:hAnsi="Calibri" w:cs="Arial"/>
          <w:sz w:val="22"/>
        </w:rPr>
        <w:t>Ihrer Bedeutung für die Zielerreichung gewichtet werden. Dies ist bisher nur unz</w:t>
      </w:r>
      <w:r>
        <w:rPr>
          <w:rFonts w:ascii="Calibri" w:hAnsi="Calibri" w:cs="Arial"/>
          <w:sz w:val="22"/>
        </w:rPr>
        <w:t>u</w:t>
      </w:r>
      <w:r>
        <w:rPr>
          <w:rFonts w:ascii="Calibri" w:hAnsi="Calibri" w:cs="Arial"/>
          <w:sz w:val="22"/>
        </w:rPr>
        <w:t xml:space="preserve">reichend  geschehen. Aus Sicht der </w:t>
      </w:r>
      <w:r w:rsidRPr="00FD5072">
        <w:rPr>
          <w:rFonts w:ascii="Calibri" w:hAnsi="Calibri" w:cs="Arial"/>
          <w:b/>
          <w:sz w:val="22"/>
        </w:rPr>
        <w:t>agw</w:t>
      </w:r>
      <w:r>
        <w:rPr>
          <w:rFonts w:ascii="Calibri" w:hAnsi="Calibri" w:cs="Arial"/>
          <w:sz w:val="22"/>
        </w:rPr>
        <w:t xml:space="preserve"> ist es unstr</w:t>
      </w:r>
      <w:r w:rsidR="00914582">
        <w:rPr>
          <w:rFonts w:ascii="Calibri" w:hAnsi="Calibri" w:cs="Arial"/>
          <w:sz w:val="22"/>
        </w:rPr>
        <w:t>it</w:t>
      </w:r>
      <w:r>
        <w:rPr>
          <w:rFonts w:ascii="Calibri" w:hAnsi="Calibri" w:cs="Arial"/>
          <w:sz w:val="22"/>
        </w:rPr>
        <w:t>tig, dass de</w:t>
      </w:r>
      <w:r w:rsidR="00914582">
        <w:rPr>
          <w:rFonts w:ascii="Calibri" w:hAnsi="Calibri" w:cs="Arial"/>
          <w:sz w:val="22"/>
        </w:rPr>
        <w:t>r</w:t>
      </w:r>
      <w:r>
        <w:rPr>
          <w:rFonts w:ascii="Calibri" w:hAnsi="Calibri" w:cs="Arial"/>
          <w:sz w:val="22"/>
        </w:rPr>
        <w:t xml:space="preserve"> gute ökolog</w:t>
      </w:r>
      <w:r>
        <w:rPr>
          <w:rFonts w:ascii="Calibri" w:hAnsi="Calibri" w:cs="Arial"/>
          <w:sz w:val="22"/>
        </w:rPr>
        <w:t>i</w:t>
      </w:r>
      <w:r>
        <w:rPr>
          <w:rFonts w:ascii="Calibri" w:hAnsi="Calibri" w:cs="Arial"/>
          <w:sz w:val="22"/>
        </w:rPr>
        <w:t>sche Zustand</w:t>
      </w:r>
      <w:r w:rsidR="00914582">
        <w:rPr>
          <w:rFonts w:ascii="Calibri" w:hAnsi="Calibri" w:cs="Arial"/>
          <w:sz w:val="22"/>
        </w:rPr>
        <w:t>,</w:t>
      </w:r>
      <w:r>
        <w:rPr>
          <w:rFonts w:ascii="Calibri" w:hAnsi="Calibri" w:cs="Arial"/>
          <w:sz w:val="22"/>
        </w:rPr>
        <w:t xml:space="preserve"> bzw. d</w:t>
      </w:r>
      <w:r w:rsidR="00914582">
        <w:rPr>
          <w:rFonts w:ascii="Calibri" w:hAnsi="Calibri" w:cs="Arial"/>
          <w:sz w:val="22"/>
        </w:rPr>
        <w:t>as</w:t>
      </w:r>
      <w:r>
        <w:rPr>
          <w:rFonts w:ascii="Calibri" w:hAnsi="Calibri" w:cs="Arial"/>
          <w:sz w:val="22"/>
        </w:rPr>
        <w:t xml:space="preserve"> gute ökologische </w:t>
      </w:r>
      <w:r w:rsidR="00914582">
        <w:rPr>
          <w:rFonts w:ascii="Calibri" w:hAnsi="Calibri" w:cs="Arial"/>
          <w:sz w:val="22"/>
        </w:rPr>
        <w:t xml:space="preserve">Potenzials </w:t>
      </w:r>
      <w:r>
        <w:rPr>
          <w:rFonts w:ascii="Calibri" w:hAnsi="Calibri" w:cs="Arial"/>
          <w:sz w:val="22"/>
        </w:rPr>
        <w:t xml:space="preserve">vorrangig </w:t>
      </w:r>
      <w:r w:rsidRPr="00C37626">
        <w:rPr>
          <w:rFonts w:ascii="Calibri" w:hAnsi="Calibri" w:cs="Arial"/>
          <w:sz w:val="22"/>
        </w:rPr>
        <w:t xml:space="preserve">über </w:t>
      </w:r>
      <w:r w:rsidRPr="00FD5072">
        <w:rPr>
          <w:rFonts w:ascii="Calibri" w:hAnsi="Calibri" w:cs="Arial"/>
          <w:sz w:val="22"/>
          <w:u w:val="single"/>
        </w:rPr>
        <w:t>Maßna</w:t>
      </w:r>
      <w:r w:rsidRPr="00FD5072">
        <w:rPr>
          <w:rFonts w:ascii="Calibri" w:hAnsi="Calibri" w:cs="Arial"/>
          <w:sz w:val="22"/>
          <w:u w:val="single"/>
        </w:rPr>
        <w:t>h</w:t>
      </w:r>
      <w:r w:rsidRPr="00FD5072">
        <w:rPr>
          <w:rFonts w:ascii="Calibri" w:hAnsi="Calibri" w:cs="Arial"/>
          <w:sz w:val="22"/>
          <w:u w:val="single"/>
        </w:rPr>
        <w:t>men am Gewässer</w:t>
      </w:r>
      <w:r>
        <w:rPr>
          <w:rFonts w:ascii="Calibri" w:hAnsi="Calibri" w:cs="Arial"/>
          <w:sz w:val="22"/>
        </w:rPr>
        <w:t xml:space="preserve"> zu erreichen ist, sprich durch Verbesserung der Gewä</w:t>
      </w:r>
      <w:r>
        <w:rPr>
          <w:rFonts w:ascii="Calibri" w:hAnsi="Calibri" w:cs="Arial"/>
          <w:sz w:val="22"/>
        </w:rPr>
        <w:t>s</w:t>
      </w:r>
      <w:r>
        <w:rPr>
          <w:rFonts w:ascii="Calibri" w:hAnsi="Calibri" w:cs="Arial"/>
          <w:sz w:val="22"/>
        </w:rPr>
        <w:t>serstruktur, der Herstellung der hydraulischen und ökologischen Durchgängi</w:t>
      </w:r>
      <w:r>
        <w:rPr>
          <w:rFonts w:ascii="Calibri" w:hAnsi="Calibri" w:cs="Arial"/>
          <w:sz w:val="22"/>
        </w:rPr>
        <w:t>g</w:t>
      </w:r>
      <w:r>
        <w:rPr>
          <w:rFonts w:ascii="Calibri" w:hAnsi="Calibri" w:cs="Arial"/>
          <w:sz w:val="22"/>
        </w:rPr>
        <w:t>keit</w:t>
      </w:r>
      <w:r w:rsidR="00914582">
        <w:rPr>
          <w:rFonts w:ascii="Calibri" w:hAnsi="Calibri" w:cs="Arial"/>
          <w:sz w:val="22"/>
        </w:rPr>
        <w:t>,</w:t>
      </w:r>
      <w:r>
        <w:rPr>
          <w:rFonts w:ascii="Calibri" w:hAnsi="Calibri" w:cs="Arial"/>
          <w:sz w:val="22"/>
        </w:rPr>
        <w:t xml:space="preserve"> z.B. durch das Strahlwirkungs- und Trittsteinkonzept. An verschiedenen Stellen im Text wird aber immer wieder der Eindruck erweckt, dass die Erre</w:t>
      </w:r>
      <w:r>
        <w:rPr>
          <w:rFonts w:ascii="Calibri" w:hAnsi="Calibri" w:cs="Arial"/>
          <w:sz w:val="22"/>
        </w:rPr>
        <w:t>i</w:t>
      </w:r>
      <w:r>
        <w:rPr>
          <w:rFonts w:ascii="Calibri" w:hAnsi="Calibri" w:cs="Arial"/>
          <w:sz w:val="22"/>
        </w:rPr>
        <w:t>chung  eines guten Gewässerzustands  vorrangig durch Spurenstoffe beei</w:t>
      </w:r>
      <w:r>
        <w:rPr>
          <w:rFonts w:ascii="Calibri" w:hAnsi="Calibri" w:cs="Arial"/>
          <w:sz w:val="22"/>
        </w:rPr>
        <w:t>n</w:t>
      </w:r>
      <w:r>
        <w:rPr>
          <w:rFonts w:ascii="Calibri" w:hAnsi="Calibri" w:cs="Arial"/>
          <w:sz w:val="22"/>
        </w:rPr>
        <w:t xml:space="preserve">trächtigt wird. Das lässt sich aus Sicht der </w:t>
      </w:r>
      <w:r w:rsidRPr="00FD5072">
        <w:rPr>
          <w:rFonts w:ascii="Calibri" w:hAnsi="Calibri" w:cs="Arial"/>
          <w:b/>
          <w:sz w:val="22"/>
        </w:rPr>
        <w:t>agw</w:t>
      </w:r>
      <w:r>
        <w:rPr>
          <w:rFonts w:ascii="Calibri" w:hAnsi="Calibri" w:cs="Arial"/>
          <w:sz w:val="22"/>
        </w:rPr>
        <w:t xml:space="preserve"> fachlich nicht ableiten. Beme</w:t>
      </w:r>
      <w:r>
        <w:rPr>
          <w:rFonts w:ascii="Calibri" w:hAnsi="Calibri" w:cs="Arial"/>
          <w:sz w:val="22"/>
        </w:rPr>
        <w:t>r</w:t>
      </w:r>
      <w:r>
        <w:rPr>
          <w:rFonts w:ascii="Calibri" w:hAnsi="Calibri" w:cs="Arial"/>
          <w:sz w:val="22"/>
        </w:rPr>
        <w:t>kenswert ist, dass das Strahlwirkungs- und Trittsteinkonzept im gesamten Text nur ein Mal in einer Fußnote Erwähnung findet, während die Spurenstoffth</w:t>
      </w:r>
      <w:r>
        <w:rPr>
          <w:rFonts w:ascii="Calibri" w:hAnsi="Calibri" w:cs="Arial"/>
          <w:sz w:val="22"/>
        </w:rPr>
        <w:t>e</w:t>
      </w:r>
      <w:r>
        <w:rPr>
          <w:rFonts w:ascii="Calibri" w:hAnsi="Calibri" w:cs="Arial"/>
          <w:sz w:val="22"/>
        </w:rPr>
        <w:t>matik sich wie ein roter Faden durch den gesamten Text zieht. Diese U</w:t>
      </w:r>
      <w:r>
        <w:rPr>
          <w:rFonts w:ascii="Calibri" w:hAnsi="Calibri" w:cs="Arial"/>
          <w:sz w:val="22"/>
        </w:rPr>
        <w:t>n</w:t>
      </w:r>
      <w:r>
        <w:rPr>
          <w:rFonts w:ascii="Calibri" w:hAnsi="Calibri" w:cs="Arial"/>
          <w:sz w:val="22"/>
        </w:rPr>
        <w:t>gleichgewichtung sollte in der Informationsschrift unbedingt überarbeitet werden.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Auch werden im gesamten Text die Begriffe </w:t>
      </w:r>
      <w:r w:rsidR="00914582">
        <w:rPr>
          <w:rFonts w:ascii="Calibri" w:hAnsi="Calibri" w:cs="Arial"/>
          <w:sz w:val="22"/>
        </w:rPr>
        <w:t>„</w:t>
      </w:r>
      <w:r>
        <w:rPr>
          <w:rFonts w:ascii="Calibri" w:hAnsi="Calibri" w:cs="Arial"/>
          <w:sz w:val="22"/>
        </w:rPr>
        <w:t>Schadstoff</w:t>
      </w:r>
      <w:r w:rsidR="00914582">
        <w:rPr>
          <w:rFonts w:ascii="Calibri" w:hAnsi="Calibri" w:cs="Arial"/>
          <w:sz w:val="22"/>
        </w:rPr>
        <w:t>“</w:t>
      </w:r>
      <w:r>
        <w:rPr>
          <w:rFonts w:ascii="Calibri" w:hAnsi="Calibri" w:cs="Arial"/>
          <w:sz w:val="22"/>
        </w:rPr>
        <w:t xml:space="preserve">, </w:t>
      </w:r>
      <w:r w:rsidR="00914582">
        <w:rPr>
          <w:rFonts w:ascii="Calibri" w:hAnsi="Calibri" w:cs="Arial"/>
          <w:sz w:val="22"/>
        </w:rPr>
        <w:t>„</w:t>
      </w:r>
      <w:r>
        <w:rPr>
          <w:rFonts w:ascii="Calibri" w:hAnsi="Calibri" w:cs="Arial"/>
          <w:sz w:val="22"/>
        </w:rPr>
        <w:t>Mikroschadstoff</w:t>
      </w:r>
      <w:r w:rsidR="00914582">
        <w:rPr>
          <w:rFonts w:ascii="Calibri" w:hAnsi="Calibri" w:cs="Arial"/>
          <w:sz w:val="22"/>
        </w:rPr>
        <w:t>“</w:t>
      </w:r>
      <w:r>
        <w:rPr>
          <w:rFonts w:ascii="Calibri" w:hAnsi="Calibri" w:cs="Arial"/>
          <w:sz w:val="22"/>
        </w:rPr>
        <w:t xml:space="preserve">, </w:t>
      </w:r>
      <w:r w:rsidR="00914582">
        <w:rPr>
          <w:rFonts w:ascii="Calibri" w:hAnsi="Calibri" w:cs="Arial"/>
          <w:sz w:val="22"/>
        </w:rPr>
        <w:t>„</w:t>
      </w:r>
      <w:r>
        <w:rPr>
          <w:rFonts w:ascii="Calibri" w:hAnsi="Calibri" w:cs="Arial"/>
          <w:sz w:val="22"/>
        </w:rPr>
        <w:t>Spurenstoff</w:t>
      </w:r>
      <w:r w:rsidR="00914582">
        <w:rPr>
          <w:rFonts w:ascii="Calibri" w:hAnsi="Calibri" w:cs="Arial"/>
          <w:sz w:val="22"/>
        </w:rPr>
        <w:t>“ und</w:t>
      </w:r>
      <w:r>
        <w:rPr>
          <w:rFonts w:ascii="Calibri" w:hAnsi="Calibri" w:cs="Arial"/>
          <w:sz w:val="22"/>
        </w:rPr>
        <w:t xml:space="preserve"> </w:t>
      </w:r>
      <w:r w:rsidR="00914582">
        <w:rPr>
          <w:rFonts w:ascii="Calibri" w:hAnsi="Calibri" w:cs="Arial"/>
          <w:sz w:val="22"/>
        </w:rPr>
        <w:t>„</w:t>
      </w:r>
      <w:r>
        <w:rPr>
          <w:rFonts w:ascii="Calibri" w:hAnsi="Calibri" w:cs="Arial"/>
          <w:sz w:val="22"/>
        </w:rPr>
        <w:t>prioritärer Stoff</w:t>
      </w:r>
      <w:r w:rsidR="00914582">
        <w:rPr>
          <w:rFonts w:ascii="Calibri" w:hAnsi="Calibri" w:cs="Arial"/>
          <w:sz w:val="22"/>
        </w:rPr>
        <w:t>“</w:t>
      </w:r>
      <w:r>
        <w:rPr>
          <w:rFonts w:ascii="Calibri" w:hAnsi="Calibri" w:cs="Arial"/>
          <w:sz w:val="22"/>
        </w:rPr>
        <w:t xml:space="preserve"> oft synonym gebraucht, ohne dass dabei auf den Zusammenhang des Begriffes mit dessen ordnungspolitischer Zuor</w:t>
      </w:r>
      <w:r>
        <w:rPr>
          <w:rFonts w:ascii="Calibri" w:hAnsi="Calibri" w:cs="Arial"/>
          <w:sz w:val="22"/>
        </w:rPr>
        <w:t>d</w:t>
      </w:r>
      <w:r>
        <w:rPr>
          <w:rFonts w:ascii="Calibri" w:hAnsi="Calibri" w:cs="Arial"/>
          <w:sz w:val="22"/>
        </w:rPr>
        <w:t xml:space="preserve">nung eingegangen wird. In der Wasserrahmenrichtlinie wird von </w:t>
      </w:r>
      <w:r w:rsidR="00914582">
        <w:rPr>
          <w:rFonts w:ascii="Calibri" w:hAnsi="Calibri" w:cs="Arial"/>
          <w:sz w:val="22"/>
        </w:rPr>
        <w:t>„</w:t>
      </w:r>
      <w:r>
        <w:rPr>
          <w:rFonts w:ascii="Calibri" w:hAnsi="Calibri" w:cs="Arial"/>
          <w:sz w:val="22"/>
        </w:rPr>
        <w:t>prioritären Stoffen</w:t>
      </w:r>
      <w:r w:rsidR="00914582">
        <w:rPr>
          <w:rFonts w:ascii="Calibri" w:hAnsi="Calibri" w:cs="Arial"/>
          <w:sz w:val="22"/>
        </w:rPr>
        <w:t>“</w:t>
      </w:r>
      <w:r>
        <w:rPr>
          <w:rFonts w:ascii="Calibri" w:hAnsi="Calibri" w:cs="Arial"/>
          <w:sz w:val="22"/>
        </w:rPr>
        <w:t xml:space="preserve"> oder </w:t>
      </w:r>
      <w:r w:rsidR="00914582">
        <w:rPr>
          <w:rFonts w:ascii="Calibri" w:hAnsi="Calibri" w:cs="Arial"/>
          <w:sz w:val="22"/>
        </w:rPr>
        <w:t>„</w:t>
      </w:r>
      <w:r>
        <w:rPr>
          <w:rFonts w:ascii="Calibri" w:hAnsi="Calibri" w:cs="Arial"/>
          <w:sz w:val="22"/>
        </w:rPr>
        <w:t>gefährlichen prioritären Stoffen</w:t>
      </w:r>
      <w:r w:rsidR="00914582">
        <w:rPr>
          <w:rFonts w:ascii="Calibri" w:hAnsi="Calibri" w:cs="Arial"/>
          <w:sz w:val="22"/>
        </w:rPr>
        <w:t>“</w:t>
      </w:r>
      <w:r>
        <w:rPr>
          <w:rFonts w:ascii="Calibri" w:hAnsi="Calibri" w:cs="Arial"/>
          <w:sz w:val="22"/>
        </w:rPr>
        <w:t xml:space="preserve"> sowie von </w:t>
      </w:r>
      <w:r w:rsidR="00914582">
        <w:rPr>
          <w:rFonts w:ascii="Calibri" w:hAnsi="Calibri" w:cs="Arial"/>
          <w:sz w:val="22"/>
        </w:rPr>
        <w:t>„</w:t>
      </w:r>
      <w:r>
        <w:rPr>
          <w:rFonts w:ascii="Calibri" w:hAnsi="Calibri" w:cs="Arial"/>
          <w:sz w:val="22"/>
        </w:rPr>
        <w:t>gefährlichen Sto</w:t>
      </w:r>
      <w:r>
        <w:rPr>
          <w:rFonts w:ascii="Calibri" w:hAnsi="Calibri" w:cs="Arial"/>
          <w:sz w:val="22"/>
        </w:rPr>
        <w:t>f</w:t>
      </w:r>
      <w:r>
        <w:rPr>
          <w:rFonts w:ascii="Calibri" w:hAnsi="Calibri" w:cs="Arial"/>
          <w:sz w:val="22"/>
        </w:rPr>
        <w:t>fen</w:t>
      </w:r>
      <w:r w:rsidR="00914582">
        <w:rPr>
          <w:rFonts w:ascii="Calibri" w:hAnsi="Calibri" w:cs="Arial"/>
          <w:sz w:val="22"/>
        </w:rPr>
        <w:t>“</w:t>
      </w:r>
      <w:r>
        <w:rPr>
          <w:rFonts w:ascii="Calibri" w:hAnsi="Calibri" w:cs="Arial"/>
          <w:sz w:val="22"/>
        </w:rPr>
        <w:t xml:space="preserve"> gesprochen. Auch ist in Anhang VIII der Wasserrahmenrichtlinie der B</w:t>
      </w:r>
      <w:r>
        <w:rPr>
          <w:rFonts w:ascii="Calibri" w:hAnsi="Calibri" w:cs="Arial"/>
          <w:sz w:val="22"/>
        </w:rPr>
        <w:t>e</w:t>
      </w:r>
      <w:r>
        <w:rPr>
          <w:rFonts w:ascii="Calibri" w:hAnsi="Calibri" w:cs="Arial"/>
          <w:sz w:val="22"/>
        </w:rPr>
        <w:t xml:space="preserve">griff </w:t>
      </w:r>
      <w:r w:rsidR="00914582">
        <w:rPr>
          <w:rFonts w:ascii="Calibri" w:hAnsi="Calibri" w:cs="Arial"/>
          <w:sz w:val="22"/>
        </w:rPr>
        <w:t>„</w:t>
      </w:r>
      <w:r>
        <w:rPr>
          <w:rFonts w:ascii="Calibri" w:hAnsi="Calibri" w:cs="Arial"/>
          <w:sz w:val="22"/>
        </w:rPr>
        <w:t>Schadstoff</w:t>
      </w:r>
      <w:r w:rsidR="00914582">
        <w:rPr>
          <w:rFonts w:ascii="Calibri" w:hAnsi="Calibri" w:cs="Arial"/>
          <w:sz w:val="22"/>
        </w:rPr>
        <w:t>“</w:t>
      </w:r>
      <w:r>
        <w:rPr>
          <w:rFonts w:ascii="Calibri" w:hAnsi="Calibri" w:cs="Arial"/>
          <w:sz w:val="22"/>
        </w:rPr>
        <w:t xml:space="preserve"> verwendet, der </w:t>
      </w:r>
      <w:r w:rsidRPr="00D3336A">
        <w:rPr>
          <w:rFonts w:ascii="Calibri" w:hAnsi="Calibri" w:cs="Arial"/>
          <w:sz w:val="22"/>
          <w:u w:val="single"/>
        </w:rPr>
        <w:t xml:space="preserve">allerdings </w:t>
      </w:r>
      <w:r>
        <w:rPr>
          <w:rFonts w:ascii="Calibri" w:hAnsi="Calibri" w:cs="Arial"/>
          <w:sz w:val="22"/>
          <w:u w:val="single"/>
        </w:rPr>
        <w:t xml:space="preserve">in Form von Stoffgruppen </w:t>
      </w:r>
      <w:r w:rsidRPr="00D3336A">
        <w:rPr>
          <w:rFonts w:ascii="Calibri" w:hAnsi="Calibri" w:cs="Arial"/>
          <w:sz w:val="22"/>
          <w:u w:val="single"/>
        </w:rPr>
        <w:t>genau definiert</w:t>
      </w:r>
      <w:r>
        <w:rPr>
          <w:rFonts w:ascii="Calibri" w:hAnsi="Calibri" w:cs="Arial"/>
          <w:sz w:val="22"/>
        </w:rPr>
        <w:t xml:space="preserve"> ist. In der Oberflächengewässerverordnung des Bundes wird ebe</w:t>
      </w:r>
      <w:r>
        <w:rPr>
          <w:rFonts w:ascii="Calibri" w:hAnsi="Calibri" w:cs="Arial"/>
          <w:sz w:val="22"/>
        </w:rPr>
        <w:t>n</w:t>
      </w:r>
      <w:r>
        <w:rPr>
          <w:rFonts w:ascii="Calibri" w:hAnsi="Calibri" w:cs="Arial"/>
          <w:sz w:val="22"/>
        </w:rPr>
        <w:lastRenderedPageBreak/>
        <w:t>falls von Schadstoffen gesprochen, in denen die von der EU vorgegebenen Stoffgruppen Einzelsubstanzen zugeordnet sind (Anlage 5). Vor diesem Hi</w:t>
      </w:r>
      <w:r>
        <w:rPr>
          <w:rFonts w:ascii="Calibri" w:hAnsi="Calibri" w:cs="Arial"/>
          <w:sz w:val="22"/>
        </w:rPr>
        <w:t>n</w:t>
      </w:r>
      <w:r>
        <w:rPr>
          <w:rFonts w:ascii="Calibri" w:hAnsi="Calibri" w:cs="Arial"/>
          <w:sz w:val="22"/>
        </w:rPr>
        <w:t>tergrund sollte im gesamten Text die Begriffszuordnung noch einmal geprüft werden.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Die </w:t>
      </w:r>
      <w:r w:rsidRPr="00D3336A">
        <w:rPr>
          <w:rFonts w:ascii="Calibri" w:hAnsi="Calibri" w:cs="Arial"/>
          <w:b/>
          <w:sz w:val="22"/>
        </w:rPr>
        <w:t>agw</w:t>
      </w:r>
      <w:r>
        <w:rPr>
          <w:rFonts w:ascii="Calibri" w:hAnsi="Calibri" w:cs="Arial"/>
          <w:sz w:val="22"/>
        </w:rPr>
        <w:t xml:space="preserve"> vermisst bezüglich der </w:t>
      </w:r>
      <w:r w:rsidRPr="00FD5072">
        <w:rPr>
          <w:rFonts w:ascii="Calibri" w:hAnsi="Calibri" w:cs="Arial"/>
          <w:sz w:val="22"/>
          <w:u w:val="single"/>
        </w:rPr>
        <w:t>Definition flussgebietsspezifischer Stoffe</w:t>
      </w:r>
      <w:r>
        <w:rPr>
          <w:rFonts w:ascii="Calibri" w:hAnsi="Calibri" w:cs="Arial"/>
          <w:sz w:val="22"/>
        </w:rPr>
        <w:t xml:space="preserve"> die Einbindung in ein Gesamtkonzept. Da es sich bei den in NRW betrachteten Wasserkörpern um Teile von international zu bewirtschaftenden Gewässern handelt, kann aus Sicht der </w:t>
      </w:r>
      <w:r w:rsidRPr="0000344D">
        <w:rPr>
          <w:rFonts w:ascii="Calibri" w:hAnsi="Calibri" w:cs="Arial"/>
          <w:b/>
          <w:sz w:val="22"/>
        </w:rPr>
        <w:t>agw</w:t>
      </w:r>
      <w:r>
        <w:rPr>
          <w:rFonts w:ascii="Calibri" w:hAnsi="Calibri" w:cs="Arial"/>
          <w:sz w:val="22"/>
        </w:rPr>
        <w:t xml:space="preserve"> nur länder- und staatenübergreifend sinnvoll gehandelt  werden. Voraussetzung für ein sinnvolles Konzept ist in jedem Fall die Erstellung eines Einleitungskatasters der betrachteten Stoffe und eine Abschätzung, welche Maßnahmen am wirksamsten zu einer Verringerung der Konzentrationen in den Gewässern beitragen können. Dieses Ziel kann nur </w:t>
      </w:r>
      <w:r w:rsidR="00914582">
        <w:rPr>
          <w:rFonts w:ascii="Calibri" w:hAnsi="Calibri" w:cs="Arial"/>
          <w:sz w:val="22"/>
        </w:rPr>
        <w:t xml:space="preserve">sinnvoll  </w:t>
      </w:r>
      <w:r>
        <w:rPr>
          <w:rFonts w:ascii="Calibri" w:hAnsi="Calibri" w:cs="Arial"/>
          <w:sz w:val="22"/>
        </w:rPr>
        <w:t>mit einem ganzheitlichen Ansatz, umfassend eine Vielzahl von Ma</w:t>
      </w:r>
      <w:r>
        <w:rPr>
          <w:rFonts w:ascii="Calibri" w:hAnsi="Calibri" w:cs="Arial"/>
          <w:sz w:val="22"/>
        </w:rPr>
        <w:t>ß</w:t>
      </w:r>
      <w:r>
        <w:rPr>
          <w:rFonts w:ascii="Calibri" w:hAnsi="Calibri" w:cs="Arial"/>
          <w:sz w:val="22"/>
        </w:rPr>
        <w:t>nahmen auch ordnungspolitischer Art (z.B. Zulassungskriterien, Einsatzb</w:t>
      </w:r>
      <w:r>
        <w:rPr>
          <w:rFonts w:ascii="Calibri" w:hAnsi="Calibri" w:cs="Arial"/>
          <w:sz w:val="22"/>
        </w:rPr>
        <w:t>e</w:t>
      </w:r>
      <w:r>
        <w:rPr>
          <w:rFonts w:ascii="Calibri" w:hAnsi="Calibri" w:cs="Arial"/>
          <w:sz w:val="22"/>
        </w:rPr>
        <w:t xml:space="preserve">schränkungen, Verbote) geschehen. Hierzu haben </w:t>
      </w:r>
      <w:r w:rsidR="00E13DFE">
        <w:rPr>
          <w:rFonts w:ascii="Calibri" w:hAnsi="Calibri" w:cs="Arial"/>
          <w:sz w:val="22"/>
        </w:rPr>
        <w:t>die agw, der BWK-Landesverband NRW, der DWA-Landesverband NRW sowie der Städtetag und der Städte- und Gemeindebund NRW</w:t>
      </w:r>
      <w:r>
        <w:rPr>
          <w:rFonts w:ascii="Calibri" w:hAnsi="Calibri" w:cs="Arial"/>
          <w:sz w:val="22"/>
        </w:rPr>
        <w:t xml:space="preserve">  ein Memorandum vorgelegt, in dem die potentiellen Handlungsfelder für die Politik umfassend erörtert werden. Auch erscheint es sinnvoll, bei Stoffen die über NRW hinaus eine Gewässerrelevanz besitzen, zu rechtlich verbindlichen Vorgaben auf nationaler oder EU-Ebene zu kommen.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Zu den Vorschlägen der </w:t>
      </w:r>
      <w:r w:rsidRPr="00FD5072">
        <w:rPr>
          <w:rFonts w:ascii="Calibri" w:hAnsi="Calibri" w:cs="Arial"/>
          <w:b/>
          <w:sz w:val="22"/>
        </w:rPr>
        <w:t>agw</w:t>
      </w:r>
      <w:r>
        <w:rPr>
          <w:rFonts w:ascii="Calibri" w:hAnsi="Calibri" w:cs="Arial"/>
          <w:sz w:val="22"/>
        </w:rPr>
        <w:t xml:space="preserve"> im Einzelnen: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C37626"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Z</w:t>
      </w:r>
      <w:r w:rsidR="00D250F6" w:rsidRPr="00863B87">
        <w:rPr>
          <w:rFonts w:ascii="Calibri" w:hAnsi="Calibri" w:cs="Arial"/>
          <w:b/>
          <w:sz w:val="22"/>
        </w:rPr>
        <w:t xml:space="preserve">u </w:t>
      </w:r>
      <w:r w:rsidR="008A6458">
        <w:rPr>
          <w:rFonts w:ascii="Calibri" w:hAnsi="Calibri" w:cs="Arial"/>
          <w:b/>
          <w:sz w:val="22"/>
        </w:rPr>
        <w:t>S</w:t>
      </w:r>
      <w:r w:rsidR="00290CC1">
        <w:rPr>
          <w:rFonts w:ascii="Calibri" w:hAnsi="Calibri" w:cs="Arial"/>
          <w:b/>
          <w:sz w:val="22"/>
        </w:rPr>
        <w:t>eite</w:t>
      </w:r>
      <w:r w:rsidR="008A6458">
        <w:rPr>
          <w:rFonts w:ascii="Calibri" w:hAnsi="Calibri" w:cs="Arial"/>
          <w:b/>
          <w:sz w:val="22"/>
        </w:rPr>
        <w:t xml:space="preserve"> 2, Punkt </w:t>
      </w:r>
      <w:r w:rsidR="00D250F6">
        <w:rPr>
          <w:rFonts w:ascii="Calibri" w:hAnsi="Calibri" w:cs="Arial"/>
          <w:b/>
          <w:sz w:val="22"/>
        </w:rPr>
        <w:t xml:space="preserve">2 </w:t>
      </w:r>
      <w:r w:rsidR="008A6458">
        <w:rPr>
          <w:rFonts w:ascii="Calibri" w:hAnsi="Calibri" w:cs="Arial"/>
          <w:b/>
          <w:sz w:val="22"/>
        </w:rPr>
        <w:t>„</w:t>
      </w:r>
      <w:r w:rsidR="00D250F6">
        <w:rPr>
          <w:rFonts w:ascii="Calibri" w:hAnsi="Calibri" w:cs="Arial"/>
          <w:b/>
          <w:sz w:val="22"/>
        </w:rPr>
        <w:t>Gewässersituation in Nordrhein-Westfalen</w:t>
      </w:r>
      <w:r w:rsidR="008A6458">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8A6458">
        <w:rPr>
          <w:rFonts w:ascii="Calibri" w:hAnsi="Calibri" w:cs="Arial"/>
          <w:b/>
          <w:sz w:val="22"/>
        </w:rPr>
        <w:t>„</w:t>
      </w:r>
      <w:r w:rsidR="00D250F6">
        <w:rPr>
          <w:rFonts w:ascii="Calibri" w:hAnsi="Calibri" w:cs="Arial"/>
          <w:b/>
          <w:sz w:val="22"/>
        </w:rPr>
        <w:t>Bäche, Flüsse und Seen</w:t>
      </w:r>
      <w:r w:rsidR="008A6458">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1</w:t>
      </w:r>
      <w:r w:rsidR="00D250F6" w:rsidRPr="00863B87">
        <w:rPr>
          <w:rFonts w:ascii="Calibri" w:hAnsi="Calibri" w:cs="Arial"/>
          <w:b/>
          <w:sz w:val="22"/>
        </w:rPr>
        <w:t>. Absatz:</w:t>
      </w:r>
      <w:r w:rsidR="00D250F6">
        <w:rPr>
          <w:rFonts w:ascii="Calibri" w:hAnsi="Calibri" w:cs="Arial"/>
          <w:sz w:val="22"/>
        </w:rPr>
        <w:t xml:space="preserve"> </w:t>
      </w:r>
    </w:p>
    <w:p w:rsidR="00D250F6" w:rsidRDefault="00E1073C"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00D250F6">
        <w:rPr>
          <w:rFonts w:ascii="Calibri" w:hAnsi="Calibri" w:cs="Arial"/>
          <w:sz w:val="22"/>
        </w:rPr>
        <w:t>Nach Satz 1 folgenden Satz einfügen: „In besonderen Fällen ist nach Artikel 4, Absatz 5, Buchstabe a-d der Wasserrahmenrichtlinie auch die  Verwirklichung weniger strenger Umweltziele vorgesehen</w:t>
      </w:r>
      <w:r>
        <w:rPr>
          <w:rFonts w:ascii="Calibri" w:hAnsi="Calibri" w:cs="Arial"/>
          <w:sz w:val="22"/>
        </w:rPr>
        <w:t>“</w:t>
      </w:r>
      <w:r w:rsidR="00D250F6">
        <w:rPr>
          <w:rFonts w:ascii="Calibri" w:hAnsi="Calibri" w:cs="Arial"/>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Pr="00863B87" w:rsidRDefault="00D250F6" w:rsidP="00D250F6">
      <w:pPr>
        <w:pStyle w:val="StandardWeb"/>
        <w:spacing w:before="0" w:beforeAutospacing="0" w:after="0" w:afterAutospacing="0" w:line="280" w:lineRule="atLeast"/>
        <w:ind w:right="22"/>
        <w:rPr>
          <w:rFonts w:ascii="Calibri" w:hAnsi="Calibri" w:cs="Arial"/>
          <w:b/>
          <w:i/>
          <w:sz w:val="22"/>
        </w:rPr>
      </w:pPr>
      <w:r w:rsidRPr="00863B87">
        <w:rPr>
          <w:rFonts w:ascii="Calibri" w:hAnsi="Calibri" w:cs="Arial"/>
          <w:b/>
          <w:i/>
          <w:sz w:val="22"/>
        </w:rPr>
        <w:t>Begründung:</w:t>
      </w:r>
    </w:p>
    <w:p w:rsidR="00D250F6" w:rsidRPr="00C37626" w:rsidRDefault="00D250F6" w:rsidP="00D250F6">
      <w:pPr>
        <w:pStyle w:val="StandardWeb"/>
        <w:spacing w:before="0" w:beforeAutospacing="0" w:after="0" w:afterAutospacing="0" w:line="280" w:lineRule="atLeast"/>
        <w:ind w:right="22"/>
        <w:rPr>
          <w:rFonts w:ascii="Calibri" w:hAnsi="Calibri" w:cs="Arial"/>
          <w:sz w:val="22"/>
        </w:rPr>
      </w:pPr>
      <w:r w:rsidRPr="00C37626">
        <w:rPr>
          <w:rFonts w:ascii="Calibri" w:hAnsi="Calibri" w:cs="Arial"/>
          <w:sz w:val="22"/>
        </w:rPr>
        <w:t>Den Bürgerinnen und  Bürgern sollte die Problematik der Zielerreichung</w:t>
      </w:r>
      <w:r w:rsidR="00E1073C">
        <w:rPr>
          <w:rFonts w:ascii="Calibri" w:hAnsi="Calibri" w:cs="Arial"/>
          <w:sz w:val="22"/>
        </w:rPr>
        <w:t xml:space="preserve"> der Wasserrahmenrichtlinie</w:t>
      </w:r>
      <w:r w:rsidRPr="00C37626">
        <w:rPr>
          <w:rFonts w:ascii="Calibri" w:hAnsi="Calibri" w:cs="Arial"/>
          <w:sz w:val="22"/>
        </w:rPr>
        <w:t xml:space="preserve"> vollumfänglich erläutert werden.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8A6458" w:rsidRPr="00863B87">
        <w:rPr>
          <w:rFonts w:ascii="Calibri" w:hAnsi="Calibri" w:cs="Arial"/>
          <w:b/>
          <w:sz w:val="22"/>
        </w:rPr>
        <w:t xml:space="preserve">u </w:t>
      </w:r>
      <w:r w:rsidR="008A6458">
        <w:rPr>
          <w:rFonts w:ascii="Calibri" w:hAnsi="Calibri" w:cs="Arial"/>
          <w:b/>
          <w:sz w:val="22"/>
        </w:rPr>
        <w:t>S</w:t>
      </w:r>
      <w:r w:rsidR="00290CC1">
        <w:rPr>
          <w:rFonts w:ascii="Calibri" w:hAnsi="Calibri" w:cs="Arial"/>
          <w:b/>
          <w:sz w:val="22"/>
        </w:rPr>
        <w:t>eite</w:t>
      </w:r>
      <w:r w:rsidR="008A6458">
        <w:rPr>
          <w:rFonts w:ascii="Calibri" w:hAnsi="Calibri" w:cs="Arial"/>
          <w:b/>
          <w:sz w:val="22"/>
        </w:rPr>
        <w:t xml:space="preserve"> 2, Punkt 2 „Gewässersituation in Nordrhein-Westfalen“</w:t>
      </w:r>
      <w:r w:rsidR="008A6458" w:rsidRPr="00863B87">
        <w:rPr>
          <w:rFonts w:ascii="Calibri" w:hAnsi="Calibri" w:cs="Arial"/>
          <w:b/>
          <w:sz w:val="22"/>
        </w:rPr>
        <w:t>,</w:t>
      </w:r>
      <w:r w:rsidR="008A6458">
        <w:rPr>
          <w:rFonts w:ascii="Calibri" w:hAnsi="Calibri" w:cs="Arial"/>
          <w:b/>
          <w:sz w:val="22"/>
        </w:rPr>
        <w:t xml:space="preserve"> 2.1 „Bäche, Flüsse und Seen“</w:t>
      </w:r>
      <w:r w:rsidR="00D250F6" w:rsidRPr="00AD60B0">
        <w:rPr>
          <w:rFonts w:ascii="Calibri" w:hAnsi="Calibri" w:cs="Arial"/>
          <w:b/>
          <w:sz w:val="22"/>
        </w:rPr>
        <w:t xml:space="preserve">: </w:t>
      </w:r>
    </w:p>
    <w:p w:rsidR="00D250F6" w:rsidRPr="00AD60B0"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Die beiden Absätze „Der chemische Zustand“ und „Ökolog</w:t>
      </w:r>
      <w:r w:rsidR="00D250F6" w:rsidRPr="00C37626">
        <w:rPr>
          <w:rFonts w:ascii="Calibri" w:hAnsi="Calibri" w:cs="Arial"/>
          <w:sz w:val="22"/>
        </w:rPr>
        <w:t>i</w:t>
      </w:r>
      <w:r w:rsidR="00D250F6" w:rsidRPr="00C37626">
        <w:rPr>
          <w:rFonts w:ascii="Calibri" w:hAnsi="Calibri" w:cs="Arial"/>
          <w:sz w:val="22"/>
        </w:rPr>
        <w:t>scher Zustand und ökologisches Poten</w:t>
      </w:r>
      <w:r w:rsidR="00914582" w:rsidRPr="00C37626">
        <w:rPr>
          <w:rFonts w:ascii="Calibri" w:hAnsi="Calibri" w:cs="Arial"/>
          <w:sz w:val="22"/>
        </w:rPr>
        <w:t>z</w:t>
      </w:r>
      <w:r w:rsidR="00D250F6" w:rsidRPr="00C37626">
        <w:rPr>
          <w:rFonts w:ascii="Calibri" w:hAnsi="Calibri" w:cs="Arial"/>
          <w:sz w:val="22"/>
        </w:rPr>
        <w:t>ial“  sollten in ihrer Reihenfolge g</w:t>
      </w:r>
      <w:r w:rsidR="00D250F6" w:rsidRPr="00C37626">
        <w:rPr>
          <w:rFonts w:ascii="Calibri" w:hAnsi="Calibri" w:cs="Arial"/>
          <w:sz w:val="22"/>
        </w:rPr>
        <w:t>e</w:t>
      </w:r>
      <w:r w:rsidR="00D250F6" w:rsidRPr="00C37626">
        <w:rPr>
          <w:rFonts w:ascii="Calibri" w:hAnsi="Calibri" w:cs="Arial"/>
          <w:sz w:val="22"/>
        </w:rPr>
        <w:t>tauscht werden.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Pr="00D3336A" w:rsidRDefault="00D250F6" w:rsidP="00D250F6">
      <w:pPr>
        <w:pStyle w:val="StandardWeb"/>
        <w:spacing w:before="0" w:beforeAutospacing="0" w:after="0" w:afterAutospacing="0" w:line="280" w:lineRule="atLeast"/>
        <w:ind w:right="22"/>
        <w:rPr>
          <w:rFonts w:ascii="Calibri" w:hAnsi="Calibri" w:cs="Arial"/>
          <w:b/>
          <w:i/>
          <w:sz w:val="22"/>
        </w:rPr>
      </w:pPr>
      <w:r w:rsidRPr="00D3336A">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Damit wäre die Schwerpunktsetzung der Wasserrahmenrichtlinie korrekt wi</w:t>
      </w:r>
      <w:r>
        <w:rPr>
          <w:rFonts w:ascii="Calibri" w:hAnsi="Calibri" w:cs="Arial"/>
          <w:sz w:val="22"/>
        </w:rPr>
        <w:t>e</w:t>
      </w:r>
      <w:r>
        <w:rPr>
          <w:rFonts w:ascii="Calibri" w:hAnsi="Calibri" w:cs="Arial"/>
          <w:sz w:val="22"/>
        </w:rPr>
        <w:t>dergegeben.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290CC1">
        <w:rPr>
          <w:rFonts w:ascii="Calibri" w:hAnsi="Calibri" w:cs="Arial"/>
          <w:b/>
          <w:sz w:val="22"/>
        </w:rPr>
        <w:t>Seite</w:t>
      </w:r>
      <w:r w:rsidR="008A6458">
        <w:rPr>
          <w:rFonts w:ascii="Calibri" w:hAnsi="Calibri" w:cs="Arial"/>
          <w:b/>
          <w:sz w:val="22"/>
        </w:rPr>
        <w:t xml:space="preserve"> 2, Punkt </w:t>
      </w:r>
      <w:r w:rsidR="00D250F6">
        <w:rPr>
          <w:rFonts w:ascii="Calibri" w:hAnsi="Calibri" w:cs="Arial"/>
          <w:b/>
          <w:sz w:val="22"/>
        </w:rPr>
        <w:t xml:space="preserve">2 </w:t>
      </w:r>
      <w:r w:rsidR="008A6458">
        <w:rPr>
          <w:rFonts w:ascii="Calibri" w:hAnsi="Calibri" w:cs="Arial"/>
          <w:b/>
          <w:sz w:val="22"/>
        </w:rPr>
        <w:t>„</w:t>
      </w:r>
      <w:r w:rsidR="00D250F6">
        <w:rPr>
          <w:rFonts w:ascii="Calibri" w:hAnsi="Calibri" w:cs="Arial"/>
          <w:b/>
          <w:sz w:val="22"/>
        </w:rPr>
        <w:t>Gewässersituation in Nordrhein-Westfalen</w:t>
      </w:r>
      <w:r w:rsidR="008A6458">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8A6458">
        <w:rPr>
          <w:rFonts w:ascii="Calibri" w:hAnsi="Calibri" w:cs="Arial"/>
          <w:b/>
          <w:sz w:val="22"/>
        </w:rPr>
        <w:t>„</w:t>
      </w:r>
      <w:r w:rsidR="00D250F6">
        <w:rPr>
          <w:rFonts w:ascii="Calibri" w:hAnsi="Calibri" w:cs="Arial"/>
          <w:b/>
          <w:sz w:val="22"/>
        </w:rPr>
        <w:t>Bäche, Flüsse und Seen</w:t>
      </w:r>
      <w:r w:rsidR="008A6458">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4</w:t>
      </w:r>
      <w:r w:rsidR="00D250F6" w:rsidRPr="00863B87">
        <w:rPr>
          <w:rFonts w:ascii="Calibri" w:hAnsi="Calibri" w:cs="Arial"/>
          <w:b/>
          <w:sz w:val="22"/>
        </w:rPr>
        <w:t>. Absatz</w:t>
      </w:r>
      <w:r w:rsidR="00D250F6">
        <w:rPr>
          <w:rFonts w:ascii="Calibri" w:hAnsi="Calibri" w:cs="Arial"/>
          <w:b/>
          <w:sz w:val="22"/>
        </w:rPr>
        <w:t>, 1. Zeile</w:t>
      </w:r>
      <w:r w:rsidR="00D250F6" w:rsidRPr="00863B87">
        <w:rPr>
          <w:rFonts w:ascii="Calibri" w:hAnsi="Calibri" w:cs="Arial"/>
          <w:b/>
          <w:sz w:val="22"/>
        </w:rPr>
        <w:t>:</w:t>
      </w:r>
      <w:r w:rsidR="00D250F6">
        <w:rPr>
          <w:rFonts w:ascii="Calibri" w:hAnsi="Calibri" w:cs="Arial"/>
          <w:b/>
          <w:sz w:val="22"/>
        </w:rPr>
        <w:t xml:space="preserve"> </w:t>
      </w:r>
    </w:p>
    <w:p w:rsidR="00D250F6" w:rsidRDefault="00E1073C"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008A6458" w:rsidRPr="00C37626">
        <w:rPr>
          <w:rFonts w:ascii="Calibri" w:hAnsi="Calibri" w:cs="Arial"/>
          <w:sz w:val="22"/>
        </w:rPr>
        <w:t xml:space="preserve">Rechtliche Prüfung </w:t>
      </w:r>
      <w:r w:rsidR="00D250F6" w:rsidRPr="00C37626">
        <w:rPr>
          <w:rFonts w:ascii="Calibri" w:hAnsi="Calibri" w:cs="Arial"/>
          <w:sz w:val="22"/>
        </w:rPr>
        <w:t>des Begriffes „Schadstoff</w:t>
      </w:r>
      <w:r>
        <w:rPr>
          <w:rFonts w:ascii="Calibri" w:hAnsi="Calibri" w:cs="Arial"/>
          <w:b/>
          <w:sz w:val="22"/>
        </w:rPr>
        <w:t>“</w:t>
      </w:r>
    </w:p>
    <w:p w:rsidR="00D250F6" w:rsidRDefault="00D250F6" w:rsidP="00D250F6">
      <w:pPr>
        <w:pStyle w:val="StandardWeb"/>
        <w:spacing w:before="0" w:beforeAutospacing="0" w:after="0" w:afterAutospacing="0" w:line="280" w:lineRule="atLeast"/>
        <w:ind w:right="22"/>
        <w:rPr>
          <w:rFonts w:ascii="Calibri" w:hAnsi="Calibri" w:cs="Arial"/>
          <w:b/>
          <w:i/>
          <w:sz w:val="22"/>
        </w:rPr>
      </w:pPr>
    </w:p>
    <w:p w:rsidR="00D250F6" w:rsidRPr="00C14E44" w:rsidRDefault="00D250F6" w:rsidP="00D250F6">
      <w:pPr>
        <w:pStyle w:val="StandardWeb"/>
        <w:spacing w:before="0" w:beforeAutospacing="0" w:after="0" w:afterAutospacing="0" w:line="280" w:lineRule="atLeast"/>
        <w:ind w:right="22"/>
        <w:rPr>
          <w:rFonts w:ascii="Calibri" w:hAnsi="Calibri" w:cs="Arial"/>
          <w:b/>
          <w:i/>
          <w:sz w:val="22"/>
        </w:rPr>
      </w:pPr>
      <w:r w:rsidRPr="00C14E44">
        <w:rPr>
          <w:rFonts w:ascii="Calibri" w:hAnsi="Calibri" w:cs="Arial"/>
          <w:b/>
          <w:i/>
          <w:sz w:val="22"/>
        </w:rPr>
        <w:t>Begründung:</w:t>
      </w:r>
    </w:p>
    <w:p w:rsidR="008A6458" w:rsidRDefault="008A6458"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In der Wasserrahmenrichtlinie wird von „prioritären Stoffen“ oder „gefährl</w:t>
      </w:r>
      <w:r>
        <w:rPr>
          <w:rFonts w:ascii="Calibri" w:hAnsi="Calibri" w:cs="Arial"/>
          <w:sz w:val="22"/>
        </w:rPr>
        <w:t>i</w:t>
      </w:r>
      <w:r>
        <w:rPr>
          <w:rFonts w:ascii="Calibri" w:hAnsi="Calibri" w:cs="Arial"/>
          <w:sz w:val="22"/>
        </w:rPr>
        <w:t>chen prioritären Stoffen“ sowie von „gefährlichen Stoffen“ gesprochen. In Anhang VIII der Wasserrahmenrichtlinie der Begriff „Schadstoff“ verwendet. In der Oberflächengewässerverordnung des Bundes wird ebenfalls von Scha</w:t>
      </w:r>
      <w:r>
        <w:rPr>
          <w:rFonts w:ascii="Calibri" w:hAnsi="Calibri" w:cs="Arial"/>
          <w:sz w:val="22"/>
        </w:rPr>
        <w:t>d</w:t>
      </w:r>
      <w:r>
        <w:rPr>
          <w:rFonts w:ascii="Calibri" w:hAnsi="Calibri" w:cs="Arial"/>
          <w:sz w:val="22"/>
        </w:rPr>
        <w:t>stoffen gesprochen, in denen die von der EU vorgegebenen Stoffgruppen Ei</w:t>
      </w:r>
      <w:r>
        <w:rPr>
          <w:rFonts w:ascii="Calibri" w:hAnsi="Calibri" w:cs="Arial"/>
          <w:sz w:val="22"/>
        </w:rPr>
        <w:t>n</w:t>
      </w:r>
      <w:r>
        <w:rPr>
          <w:rFonts w:ascii="Calibri" w:hAnsi="Calibri" w:cs="Arial"/>
          <w:sz w:val="22"/>
        </w:rPr>
        <w:t>zelsubstanzen zugeordnet sind. Es sollte im Text klargestellt sein, ob es sich um einen rechtlich mit Inhalten belegten Begriff handelt. Ansonsten schlagen wir vor, den Begriff „Spurenstoff“ zu verwenden.</w:t>
      </w:r>
    </w:p>
    <w:p w:rsidR="00D250F6" w:rsidRPr="00C14E44" w:rsidRDefault="008A6458" w:rsidP="00D250F6">
      <w:pPr>
        <w:pStyle w:val="StandardWeb"/>
        <w:spacing w:before="0" w:beforeAutospacing="0" w:after="0" w:afterAutospacing="0" w:line="280" w:lineRule="atLeast"/>
        <w:ind w:right="22"/>
        <w:rPr>
          <w:rFonts w:ascii="Calibri" w:hAnsi="Calibri" w:cs="Arial"/>
          <w:i/>
          <w:sz w:val="22"/>
        </w:rPr>
      </w:pPr>
      <w:r>
        <w:rPr>
          <w:rFonts w:ascii="Calibri" w:hAnsi="Calibri" w:cs="Arial"/>
          <w:sz w:val="22"/>
        </w:rPr>
        <w:t xml:space="preserve">Zur Spurenstoffdiskussion noch eine grundsätzliche Anmerkung. </w:t>
      </w:r>
      <w:r w:rsidR="00D250F6">
        <w:rPr>
          <w:rFonts w:ascii="Calibri" w:hAnsi="Calibri" w:cs="Arial"/>
          <w:sz w:val="22"/>
        </w:rPr>
        <w:t>Nach Par</w:t>
      </w:r>
      <w:r w:rsidR="00D250F6">
        <w:rPr>
          <w:rFonts w:ascii="Calibri" w:hAnsi="Calibri" w:cs="Arial"/>
          <w:sz w:val="22"/>
        </w:rPr>
        <w:t>a</w:t>
      </w:r>
      <w:r w:rsidR="00D250F6">
        <w:rPr>
          <w:rFonts w:ascii="Calibri" w:hAnsi="Calibri" w:cs="Arial"/>
          <w:sz w:val="22"/>
        </w:rPr>
        <w:t>celsus macht die Dosis das Gift, d.h. es gibt keine toxischen Substanzen so</w:t>
      </w:r>
      <w:r w:rsidR="00D250F6">
        <w:rPr>
          <w:rFonts w:ascii="Calibri" w:hAnsi="Calibri" w:cs="Arial"/>
          <w:sz w:val="22"/>
        </w:rPr>
        <w:t>n</w:t>
      </w:r>
      <w:r w:rsidR="00D250F6">
        <w:rPr>
          <w:rFonts w:ascii="Calibri" w:hAnsi="Calibri" w:cs="Arial"/>
          <w:sz w:val="22"/>
        </w:rPr>
        <w:t xml:space="preserve">dern nur toxische Konzentrationen. Ansonsten würde es auch keinen Sinn machen, Umweltqualitätsnormen festzulegen, sondern die Gewässer müssten völlig frei sein von den betrachteten Substanzen.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290CC1">
        <w:rPr>
          <w:rFonts w:ascii="Calibri" w:hAnsi="Calibri" w:cs="Arial"/>
          <w:b/>
          <w:sz w:val="22"/>
        </w:rPr>
        <w:t>Seite</w:t>
      </w:r>
      <w:r w:rsidR="008A6458">
        <w:rPr>
          <w:rFonts w:ascii="Calibri" w:hAnsi="Calibri" w:cs="Arial"/>
          <w:b/>
          <w:sz w:val="22"/>
        </w:rPr>
        <w:t xml:space="preserve"> 2, Punkt </w:t>
      </w:r>
      <w:r w:rsidR="00D250F6">
        <w:rPr>
          <w:rFonts w:ascii="Calibri" w:hAnsi="Calibri" w:cs="Arial"/>
          <w:b/>
          <w:sz w:val="22"/>
        </w:rPr>
        <w:t xml:space="preserve">2 </w:t>
      </w:r>
      <w:r w:rsidR="008A6458">
        <w:rPr>
          <w:rFonts w:ascii="Calibri" w:hAnsi="Calibri" w:cs="Arial"/>
          <w:b/>
          <w:sz w:val="22"/>
        </w:rPr>
        <w:t>„</w:t>
      </w:r>
      <w:r w:rsidR="00D250F6">
        <w:rPr>
          <w:rFonts w:ascii="Calibri" w:hAnsi="Calibri" w:cs="Arial"/>
          <w:b/>
          <w:sz w:val="22"/>
        </w:rPr>
        <w:t>Gewässersituation in Nordrhein-Westfalen</w:t>
      </w:r>
      <w:r w:rsidR="008A6458">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8A6458">
        <w:rPr>
          <w:rFonts w:ascii="Calibri" w:hAnsi="Calibri" w:cs="Arial"/>
          <w:b/>
          <w:sz w:val="22"/>
        </w:rPr>
        <w:t>„</w:t>
      </w:r>
      <w:r w:rsidR="00D250F6">
        <w:rPr>
          <w:rFonts w:ascii="Calibri" w:hAnsi="Calibri" w:cs="Arial"/>
          <w:b/>
          <w:sz w:val="22"/>
        </w:rPr>
        <w:t>Bäche, Flüsse und Seen</w:t>
      </w:r>
      <w:r w:rsidR="008A6458">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4</w:t>
      </w:r>
      <w:r w:rsidR="00D250F6" w:rsidRPr="00863B87">
        <w:rPr>
          <w:rFonts w:ascii="Calibri" w:hAnsi="Calibri" w:cs="Arial"/>
          <w:b/>
          <w:sz w:val="22"/>
        </w:rPr>
        <w:t>. Absatz</w:t>
      </w:r>
      <w:r w:rsidR="00D250F6">
        <w:rPr>
          <w:rFonts w:ascii="Calibri" w:hAnsi="Calibri" w:cs="Arial"/>
          <w:b/>
          <w:sz w:val="22"/>
        </w:rPr>
        <w:t>, 4. Zeile</w:t>
      </w:r>
      <w:r w:rsidR="00D250F6" w:rsidRPr="00863B87">
        <w:rPr>
          <w:rFonts w:ascii="Calibri" w:hAnsi="Calibri" w:cs="Arial"/>
          <w:b/>
          <w:sz w:val="22"/>
        </w:rPr>
        <w:t>:</w:t>
      </w:r>
      <w:r w:rsidR="00D250F6">
        <w:rPr>
          <w:rFonts w:ascii="Calibri" w:hAnsi="Calibri" w:cs="Arial"/>
          <w:b/>
          <w:sz w:val="22"/>
        </w:rPr>
        <w:t xml:space="preserve"> </w:t>
      </w:r>
    </w:p>
    <w:p w:rsidR="00D250F6"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 xml:space="preserve">Nach dem Wort Siedlungsgebieten sind die Worte „sowie </w:t>
      </w:r>
      <w:proofErr w:type="spellStart"/>
      <w:r w:rsidR="00D250F6" w:rsidRPr="00C37626">
        <w:rPr>
          <w:rFonts w:ascii="Calibri" w:hAnsi="Calibri" w:cs="Arial"/>
          <w:sz w:val="22"/>
        </w:rPr>
        <w:t>geogene</w:t>
      </w:r>
      <w:proofErr w:type="spellEnd"/>
      <w:r w:rsidR="00D250F6" w:rsidRPr="00C37626">
        <w:rPr>
          <w:rFonts w:ascii="Calibri" w:hAnsi="Calibri" w:cs="Arial"/>
          <w:sz w:val="22"/>
        </w:rPr>
        <w:t xml:space="preserve"> und natürliche Hintergrundbelastungen“ einzufügen.</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D3336A" w:rsidRDefault="00D250F6" w:rsidP="00D250F6">
      <w:pPr>
        <w:pStyle w:val="StandardWeb"/>
        <w:spacing w:before="0" w:beforeAutospacing="0" w:after="0" w:afterAutospacing="0" w:line="280" w:lineRule="atLeast"/>
        <w:ind w:right="22"/>
        <w:rPr>
          <w:rFonts w:ascii="Calibri" w:hAnsi="Calibri" w:cs="Arial"/>
          <w:b/>
          <w:i/>
          <w:sz w:val="22"/>
        </w:rPr>
      </w:pPr>
      <w:r w:rsidRPr="00D3336A">
        <w:rPr>
          <w:rFonts w:ascii="Calibri" w:hAnsi="Calibri" w:cs="Arial"/>
          <w:b/>
          <w:i/>
          <w:sz w:val="22"/>
        </w:rPr>
        <w:t>Begründung:</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Die</w:t>
      </w:r>
      <w:r w:rsidR="00E4294C">
        <w:rPr>
          <w:rFonts w:ascii="Calibri" w:hAnsi="Calibri" w:cs="Arial"/>
          <w:sz w:val="22"/>
        </w:rPr>
        <w:t>ser</w:t>
      </w:r>
      <w:r>
        <w:rPr>
          <w:rFonts w:ascii="Calibri" w:hAnsi="Calibri" w:cs="Arial"/>
          <w:sz w:val="22"/>
        </w:rPr>
        <w:t xml:space="preserve"> würde die Situation bei einigen Schwermetallen und beim Eintrag von PAHs als Ergebnis </w:t>
      </w:r>
      <w:r w:rsidR="004D058B" w:rsidRPr="004D058B">
        <w:rPr>
          <w:rFonts w:ascii="Calibri" w:hAnsi="Calibri" w:cs="Arial"/>
          <w:sz w:val="22"/>
          <w:u w:val="single"/>
        </w:rPr>
        <w:t>aller</w:t>
      </w:r>
      <w:r w:rsidR="004D058B">
        <w:rPr>
          <w:rFonts w:ascii="Calibri" w:hAnsi="Calibri" w:cs="Arial"/>
          <w:sz w:val="22"/>
        </w:rPr>
        <w:t xml:space="preserve"> </w:t>
      </w:r>
      <w:r>
        <w:rPr>
          <w:rFonts w:ascii="Calibri" w:hAnsi="Calibri" w:cs="Arial"/>
          <w:sz w:val="22"/>
        </w:rPr>
        <w:t>Verbrennungsprozesse umfassender beschreiben.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7F7165">
        <w:rPr>
          <w:rFonts w:ascii="Calibri" w:hAnsi="Calibri" w:cs="Arial"/>
          <w:b/>
          <w:sz w:val="22"/>
        </w:rPr>
        <w:t>S</w:t>
      </w:r>
      <w:r w:rsidR="00290CC1">
        <w:rPr>
          <w:rFonts w:ascii="Calibri" w:hAnsi="Calibri" w:cs="Arial"/>
          <w:b/>
          <w:sz w:val="22"/>
        </w:rPr>
        <w:t xml:space="preserve">eite </w:t>
      </w:r>
      <w:r w:rsidR="007F7165">
        <w:rPr>
          <w:rFonts w:ascii="Calibri" w:hAnsi="Calibri" w:cs="Arial"/>
          <w:b/>
          <w:sz w:val="22"/>
        </w:rPr>
        <w:t xml:space="preserve">2, Punkt </w:t>
      </w:r>
      <w:r w:rsidR="00D250F6">
        <w:rPr>
          <w:rFonts w:ascii="Calibri" w:hAnsi="Calibri" w:cs="Arial"/>
          <w:b/>
          <w:sz w:val="22"/>
        </w:rPr>
        <w:t xml:space="preserve">2 </w:t>
      </w:r>
      <w:r w:rsidR="007F7165">
        <w:rPr>
          <w:rFonts w:ascii="Calibri" w:hAnsi="Calibri" w:cs="Arial"/>
          <w:b/>
          <w:sz w:val="22"/>
        </w:rPr>
        <w:t>„</w:t>
      </w:r>
      <w:r w:rsidR="00D250F6">
        <w:rPr>
          <w:rFonts w:ascii="Calibri" w:hAnsi="Calibri" w:cs="Arial"/>
          <w:b/>
          <w:sz w:val="22"/>
        </w:rPr>
        <w:t>Gewässersituation in Nordrhein-Westfalen</w:t>
      </w:r>
      <w:r w:rsidR="007F7165">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7F7165">
        <w:rPr>
          <w:rFonts w:ascii="Calibri" w:hAnsi="Calibri" w:cs="Arial"/>
          <w:b/>
          <w:sz w:val="22"/>
        </w:rPr>
        <w:t>„</w:t>
      </w:r>
      <w:r w:rsidR="00D250F6">
        <w:rPr>
          <w:rFonts w:ascii="Calibri" w:hAnsi="Calibri" w:cs="Arial"/>
          <w:b/>
          <w:sz w:val="22"/>
        </w:rPr>
        <w:t>Bäche, Flüsse und Seen</w:t>
      </w:r>
      <w:r w:rsidR="007F7165">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6</w:t>
      </w:r>
      <w:r w:rsidR="00D250F6" w:rsidRPr="00863B87">
        <w:rPr>
          <w:rFonts w:ascii="Calibri" w:hAnsi="Calibri" w:cs="Arial"/>
          <w:b/>
          <w:sz w:val="22"/>
        </w:rPr>
        <w:t>. Absatz:</w:t>
      </w:r>
      <w:r w:rsidR="00D250F6">
        <w:rPr>
          <w:rFonts w:ascii="Calibri" w:hAnsi="Calibri" w:cs="Arial"/>
          <w:b/>
          <w:sz w:val="22"/>
        </w:rPr>
        <w:t xml:space="preserve"> </w:t>
      </w:r>
    </w:p>
    <w:p w:rsidR="00D250F6" w:rsidRPr="00C37626" w:rsidRDefault="00E1073C"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Pr="00C37626">
        <w:rPr>
          <w:rFonts w:ascii="Calibri" w:hAnsi="Calibri" w:cs="Arial"/>
          <w:sz w:val="22"/>
        </w:rPr>
        <w:t xml:space="preserve">Informationen zu </w:t>
      </w:r>
      <w:r w:rsidR="00D250F6" w:rsidRPr="00C37626">
        <w:rPr>
          <w:rFonts w:ascii="Calibri" w:hAnsi="Calibri" w:cs="Arial"/>
          <w:sz w:val="22"/>
        </w:rPr>
        <w:t>Eintragspfaden von Quecksilber in die G</w:t>
      </w:r>
      <w:r w:rsidR="00D250F6" w:rsidRPr="00C37626">
        <w:rPr>
          <w:rFonts w:ascii="Calibri" w:hAnsi="Calibri" w:cs="Arial"/>
          <w:sz w:val="22"/>
        </w:rPr>
        <w:t>e</w:t>
      </w:r>
      <w:r w:rsidR="00D250F6" w:rsidRPr="00C37626">
        <w:rPr>
          <w:rFonts w:ascii="Calibri" w:hAnsi="Calibri" w:cs="Arial"/>
          <w:sz w:val="22"/>
        </w:rPr>
        <w:t>wässer</w:t>
      </w:r>
      <w:r w:rsidRPr="00C37626">
        <w:rPr>
          <w:rFonts w:ascii="Calibri" w:hAnsi="Calibri" w:cs="Arial"/>
          <w:sz w:val="22"/>
        </w:rPr>
        <w:t xml:space="preserve"> ergänzen</w:t>
      </w:r>
      <w:r w:rsidR="00D250F6" w:rsidRPr="00C37626">
        <w:rPr>
          <w:rFonts w:ascii="Calibri" w:hAnsi="Calibri" w:cs="Arial"/>
          <w:sz w:val="22"/>
        </w:rPr>
        <w:t>.</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D3336A" w:rsidRDefault="00D250F6" w:rsidP="00D250F6">
      <w:pPr>
        <w:pStyle w:val="StandardWeb"/>
        <w:spacing w:before="0" w:beforeAutospacing="0" w:after="0" w:afterAutospacing="0" w:line="280" w:lineRule="atLeast"/>
        <w:ind w:right="22"/>
        <w:rPr>
          <w:rFonts w:ascii="Calibri" w:hAnsi="Calibri" w:cs="Arial"/>
          <w:b/>
          <w:i/>
          <w:sz w:val="22"/>
        </w:rPr>
      </w:pPr>
      <w:r w:rsidRPr="00D3336A">
        <w:rPr>
          <w:rFonts w:ascii="Calibri" w:hAnsi="Calibri" w:cs="Arial"/>
          <w:b/>
          <w:i/>
          <w:sz w:val="22"/>
        </w:rPr>
        <w:t>Begründung:</w:t>
      </w:r>
    </w:p>
    <w:p w:rsidR="00D250F6" w:rsidRPr="00AD60B0" w:rsidRDefault="00D250F6" w:rsidP="00D250F6">
      <w:pPr>
        <w:pStyle w:val="StandardWeb"/>
        <w:spacing w:before="0" w:beforeAutospacing="0" w:after="0" w:afterAutospacing="0" w:line="280" w:lineRule="atLeast"/>
        <w:ind w:right="22"/>
        <w:rPr>
          <w:rFonts w:ascii="Calibri" w:hAnsi="Calibri" w:cs="Arial"/>
          <w:sz w:val="22"/>
        </w:rPr>
      </w:pPr>
      <w:r w:rsidRPr="00AD60B0">
        <w:rPr>
          <w:rFonts w:ascii="Calibri" w:hAnsi="Calibri" w:cs="Arial"/>
          <w:sz w:val="22"/>
        </w:rPr>
        <w:t>Bei den vorher beschriebenen Spurenstoffen sind Eintragsquellen genannt. Wegen der Kohärenz sollte dies auch beim Quecksilber erfolgen.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290CC1">
        <w:rPr>
          <w:rFonts w:ascii="Calibri" w:hAnsi="Calibri" w:cs="Arial"/>
          <w:b/>
          <w:sz w:val="22"/>
        </w:rPr>
        <w:t xml:space="preserve">Seite 3, Punkt </w:t>
      </w:r>
      <w:r w:rsidR="00D250F6">
        <w:rPr>
          <w:rFonts w:ascii="Calibri" w:hAnsi="Calibri" w:cs="Arial"/>
          <w:b/>
          <w:sz w:val="22"/>
        </w:rPr>
        <w:t>2.</w:t>
      </w:r>
      <w:r w:rsidR="00290CC1">
        <w:rPr>
          <w:rFonts w:ascii="Calibri" w:hAnsi="Calibri" w:cs="Arial"/>
          <w:b/>
          <w:sz w:val="22"/>
        </w:rPr>
        <w:t>“</w:t>
      </w:r>
      <w:r w:rsidR="00D250F6">
        <w:rPr>
          <w:rFonts w:ascii="Calibri" w:hAnsi="Calibri" w:cs="Arial"/>
          <w:b/>
          <w:sz w:val="22"/>
        </w:rPr>
        <w:t xml:space="preserve"> Gewässersituation in Nordrhein-Westfalen</w:t>
      </w:r>
      <w:r w:rsidR="00290CC1">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290CC1">
        <w:rPr>
          <w:rFonts w:ascii="Calibri" w:hAnsi="Calibri" w:cs="Arial"/>
          <w:b/>
          <w:sz w:val="22"/>
        </w:rPr>
        <w:t>„</w:t>
      </w:r>
      <w:r w:rsidR="00D250F6">
        <w:rPr>
          <w:rFonts w:ascii="Calibri" w:hAnsi="Calibri" w:cs="Arial"/>
          <w:b/>
          <w:sz w:val="22"/>
        </w:rPr>
        <w:t>B</w:t>
      </w:r>
      <w:r w:rsidR="00D250F6">
        <w:rPr>
          <w:rFonts w:ascii="Calibri" w:hAnsi="Calibri" w:cs="Arial"/>
          <w:b/>
          <w:sz w:val="22"/>
        </w:rPr>
        <w:t>ä</w:t>
      </w:r>
      <w:r w:rsidR="00D250F6">
        <w:rPr>
          <w:rFonts w:ascii="Calibri" w:hAnsi="Calibri" w:cs="Arial"/>
          <w:b/>
          <w:sz w:val="22"/>
        </w:rPr>
        <w:t>che, Flüsse und Seen</w:t>
      </w:r>
      <w:r w:rsidR="00290CC1">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 xml:space="preserve"> 1</w:t>
      </w:r>
      <w:r w:rsidR="00D250F6" w:rsidRPr="00863B87">
        <w:rPr>
          <w:rFonts w:ascii="Calibri" w:hAnsi="Calibri" w:cs="Arial"/>
          <w:b/>
          <w:sz w:val="22"/>
        </w:rPr>
        <w:t>. Ab</w:t>
      </w:r>
      <w:r w:rsidR="00D250F6">
        <w:rPr>
          <w:rFonts w:ascii="Calibri" w:hAnsi="Calibri" w:cs="Arial"/>
          <w:b/>
          <w:sz w:val="22"/>
        </w:rPr>
        <w:t xml:space="preserve">satz, 6. Zeile: </w:t>
      </w:r>
    </w:p>
    <w:p w:rsidR="00D250F6"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Der Begriff Pflanzenschutzmittel sollte durch den Begriff „Pe</w:t>
      </w:r>
      <w:r w:rsidR="00D250F6" w:rsidRPr="00C37626">
        <w:rPr>
          <w:rFonts w:ascii="Calibri" w:hAnsi="Calibri" w:cs="Arial"/>
          <w:sz w:val="22"/>
        </w:rPr>
        <w:t>s</w:t>
      </w:r>
      <w:r w:rsidR="00D250F6" w:rsidRPr="00C37626">
        <w:rPr>
          <w:rFonts w:ascii="Calibri" w:hAnsi="Calibri" w:cs="Arial"/>
          <w:sz w:val="22"/>
        </w:rPr>
        <w:t>tizide“ ersetzt werden.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D3336A" w:rsidRDefault="00D250F6" w:rsidP="00D250F6">
      <w:pPr>
        <w:pStyle w:val="StandardWeb"/>
        <w:spacing w:before="0" w:beforeAutospacing="0" w:after="0" w:afterAutospacing="0" w:line="280" w:lineRule="atLeast"/>
        <w:ind w:right="22"/>
        <w:rPr>
          <w:rFonts w:ascii="Calibri" w:hAnsi="Calibri" w:cs="Arial"/>
          <w:b/>
          <w:i/>
          <w:sz w:val="22"/>
        </w:rPr>
      </w:pPr>
      <w:r w:rsidRPr="00D3336A">
        <w:rPr>
          <w:rFonts w:ascii="Calibri" w:hAnsi="Calibri" w:cs="Arial"/>
          <w:b/>
          <w:i/>
          <w:sz w:val="22"/>
        </w:rPr>
        <w:t>Begründung:</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lastRenderedPageBreak/>
        <w:t>Die zu beschreibende Gruppe ist wesentlich umfangreicher und umfasst z.B. auch Schädlingsbekämpfungsmittel und Saatbeizmittel,  die in Summe mit dem Begriff „Pestizide“ eindeutig</w:t>
      </w:r>
      <w:r>
        <w:rPr>
          <w:rFonts w:ascii="Calibri" w:hAnsi="Calibri" w:cs="Arial"/>
          <w:sz w:val="22"/>
        </w:rPr>
        <w:t>er</w:t>
      </w:r>
      <w:r w:rsidRPr="00D3336A">
        <w:rPr>
          <w:rFonts w:ascii="Calibri" w:hAnsi="Calibri" w:cs="Arial"/>
          <w:sz w:val="22"/>
        </w:rPr>
        <w:t xml:space="preserve"> beschrieben werden.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C37626"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290CC1">
        <w:rPr>
          <w:rFonts w:ascii="Calibri" w:hAnsi="Calibri" w:cs="Arial"/>
          <w:b/>
          <w:sz w:val="22"/>
        </w:rPr>
        <w:t xml:space="preserve">Seite 3, Punkt </w:t>
      </w:r>
      <w:r w:rsidR="00D250F6">
        <w:rPr>
          <w:rFonts w:ascii="Calibri" w:hAnsi="Calibri" w:cs="Arial"/>
          <w:b/>
          <w:sz w:val="22"/>
        </w:rPr>
        <w:t xml:space="preserve">2 </w:t>
      </w:r>
      <w:r w:rsidR="00290CC1">
        <w:rPr>
          <w:rFonts w:ascii="Calibri" w:hAnsi="Calibri" w:cs="Arial"/>
          <w:b/>
          <w:sz w:val="22"/>
        </w:rPr>
        <w:t>„</w:t>
      </w:r>
      <w:r w:rsidR="00D250F6">
        <w:rPr>
          <w:rFonts w:ascii="Calibri" w:hAnsi="Calibri" w:cs="Arial"/>
          <w:b/>
          <w:sz w:val="22"/>
        </w:rPr>
        <w:t>Gewässersituation in Nordrhein-Westfalen</w:t>
      </w:r>
      <w:r w:rsidR="00290CC1">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Bäche, Flüsse und Seen,</w:t>
      </w:r>
      <w:r w:rsidR="00D250F6" w:rsidRPr="00863B87">
        <w:rPr>
          <w:rFonts w:ascii="Calibri" w:hAnsi="Calibri" w:cs="Arial"/>
          <w:b/>
          <w:sz w:val="22"/>
        </w:rPr>
        <w:t xml:space="preserve"> </w:t>
      </w:r>
      <w:r w:rsidR="00D250F6">
        <w:rPr>
          <w:rFonts w:ascii="Calibri" w:hAnsi="Calibri" w:cs="Arial"/>
          <w:b/>
          <w:sz w:val="22"/>
        </w:rPr>
        <w:t xml:space="preserve"> 1</w:t>
      </w:r>
      <w:r w:rsidR="00D250F6" w:rsidRPr="00863B87">
        <w:rPr>
          <w:rFonts w:ascii="Calibri" w:hAnsi="Calibri" w:cs="Arial"/>
          <w:b/>
          <w:sz w:val="22"/>
        </w:rPr>
        <w:t>. Ab</w:t>
      </w:r>
      <w:r w:rsidR="00D250F6">
        <w:rPr>
          <w:rFonts w:ascii="Calibri" w:hAnsi="Calibri" w:cs="Arial"/>
          <w:b/>
          <w:sz w:val="22"/>
        </w:rPr>
        <w:t xml:space="preserve">satz, die letzten beiden Sätze: </w:t>
      </w:r>
    </w:p>
    <w:p w:rsidR="00D250F6"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 xml:space="preserve">Aufnahme der Landwirtschaft und der </w:t>
      </w:r>
      <w:proofErr w:type="spellStart"/>
      <w:r w:rsidR="00D250F6" w:rsidRPr="00C37626">
        <w:rPr>
          <w:rFonts w:ascii="Calibri" w:hAnsi="Calibri" w:cs="Arial"/>
          <w:sz w:val="22"/>
        </w:rPr>
        <w:t>geogenen</w:t>
      </w:r>
      <w:proofErr w:type="spellEnd"/>
      <w:r w:rsidR="00D250F6" w:rsidRPr="00C37626">
        <w:rPr>
          <w:rFonts w:ascii="Calibri" w:hAnsi="Calibri" w:cs="Arial"/>
          <w:sz w:val="22"/>
        </w:rPr>
        <w:t xml:space="preserve"> Belastung als weitere potentielle Eintragspfade.</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D3336A" w:rsidRDefault="00D250F6" w:rsidP="00D250F6">
      <w:pPr>
        <w:pStyle w:val="StandardWeb"/>
        <w:spacing w:before="0" w:beforeAutospacing="0" w:after="0" w:afterAutospacing="0" w:line="280" w:lineRule="atLeast"/>
        <w:ind w:right="22"/>
        <w:rPr>
          <w:rFonts w:ascii="Calibri" w:hAnsi="Calibri" w:cs="Arial"/>
          <w:b/>
          <w:i/>
          <w:sz w:val="22"/>
        </w:rPr>
      </w:pPr>
      <w:r w:rsidRPr="00D3336A">
        <w:rPr>
          <w:rFonts w:ascii="Calibri" w:hAnsi="Calibri" w:cs="Arial"/>
          <w:b/>
          <w:i/>
          <w:sz w:val="22"/>
        </w:rPr>
        <w:t>Begründung:</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Kupfer wird in</w:t>
      </w:r>
      <w:r w:rsidR="00E4294C">
        <w:rPr>
          <w:rFonts w:ascii="Calibri" w:hAnsi="Calibri" w:cs="Arial"/>
          <w:sz w:val="22"/>
        </w:rPr>
        <w:t xml:space="preserve"> der</w:t>
      </w:r>
      <w:r w:rsidRPr="00D3336A">
        <w:rPr>
          <w:rFonts w:ascii="Calibri" w:hAnsi="Calibri" w:cs="Arial"/>
          <w:sz w:val="22"/>
        </w:rPr>
        <w:t xml:space="preserve"> Landwirtschaft als Wachstumsregulator eingesetzt. Cadm</w:t>
      </w:r>
      <w:r w:rsidRPr="00D3336A">
        <w:rPr>
          <w:rFonts w:ascii="Calibri" w:hAnsi="Calibri" w:cs="Arial"/>
          <w:sz w:val="22"/>
        </w:rPr>
        <w:t>i</w:t>
      </w:r>
      <w:r w:rsidRPr="00D3336A">
        <w:rPr>
          <w:rFonts w:ascii="Calibri" w:hAnsi="Calibri" w:cs="Arial"/>
          <w:sz w:val="22"/>
        </w:rPr>
        <w:t xml:space="preserve">um ist bekanntermaßen als Verunreinigung in Mineraldünger in erhöhten </w:t>
      </w:r>
      <w:r w:rsidR="00E1073C">
        <w:rPr>
          <w:rFonts w:ascii="Calibri" w:hAnsi="Calibri" w:cs="Arial"/>
          <w:sz w:val="22"/>
        </w:rPr>
        <w:t>Mengen</w:t>
      </w:r>
      <w:r w:rsidR="00E1073C" w:rsidRPr="00D3336A">
        <w:rPr>
          <w:rFonts w:ascii="Calibri" w:hAnsi="Calibri" w:cs="Arial"/>
          <w:sz w:val="22"/>
        </w:rPr>
        <w:t xml:space="preserve"> </w:t>
      </w:r>
      <w:r w:rsidRPr="00D3336A">
        <w:rPr>
          <w:rFonts w:ascii="Calibri" w:hAnsi="Calibri" w:cs="Arial"/>
          <w:sz w:val="22"/>
        </w:rPr>
        <w:t>enthalten</w:t>
      </w:r>
      <w:r w:rsidR="00E4294C">
        <w:rPr>
          <w:rFonts w:ascii="Calibri" w:hAnsi="Calibri" w:cs="Arial"/>
          <w:sz w:val="22"/>
        </w:rPr>
        <w:t>,</w:t>
      </w:r>
      <w:r w:rsidRPr="00D3336A">
        <w:rPr>
          <w:rFonts w:ascii="Calibri" w:hAnsi="Calibri" w:cs="Arial"/>
          <w:sz w:val="22"/>
        </w:rPr>
        <w:t xml:space="preserve"> kann aber auch </w:t>
      </w:r>
      <w:proofErr w:type="spellStart"/>
      <w:r w:rsidRPr="00D3336A">
        <w:rPr>
          <w:rFonts w:ascii="Calibri" w:hAnsi="Calibri" w:cs="Arial"/>
          <w:sz w:val="22"/>
        </w:rPr>
        <w:t>geogen</w:t>
      </w:r>
      <w:proofErr w:type="spellEnd"/>
      <w:r w:rsidRPr="00D3336A">
        <w:rPr>
          <w:rFonts w:ascii="Calibri" w:hAnsi="Calibri" w:cs="Arial"/>
          <w:sz w:val="22"/>
        </w:rPr>
        <w:t xml:space="preserve"> bedingt</w:t>
      </w:r>
      <w:r w:rsidR="00E1073C">
        <w:rPr>
          <w:rFonts w:ascii="Calibri" w:hAnsi="Calibri" w:cs="Arial"/>
          <w:sz w:val="22"/>
        </w:rPr>
        <w:t>,</w:t>
      </w:r>
      <w:r w:rsidRPr="00D3336A">
        <w:rPr>
          <w:rFonts w:ascii="Calibri" w:hAnsi="Calibri" w:cs="Arial"/>
          <w:sz w:val="22"/>
        </w:rPr>
        <w:t xml:space="preserve"> in erhöhten Konzentrat</w:t>
      </w:r>
      <w:r w:rsidRPr="00D3336A">
        <w:rPr>
          <w:rFonts w:ascii="Calibri" w:hAnsi="Calibri" w:cs="Arial"/>
          <w:sz w:val="22"/>
        </w:rPr>
        <w:t>i</w:t>
      </w:r>
      <w:r w:rsidRPr="00D3336A">
        <w:rPr>
          <w:rFonts w:ascii="Calibri" w:hAnsi="Calibri" w:cs="Arial"/>
          <w:sz w:val="22"/>
        </w:rPr>
        <w:t xml:space="preserve">onen auftreten. Zink ist toxikologisch grundsätzlich nicht relevant und die Aufnahme in das Papier sollte </w:t>
      </w:r>
      <w:r w:rsidR="00E4294C">
        <w:rPr>
          <w:rFonts w:ascii="Calibri" w:hAnsi="Calibri" w:cs="Arial"/>
          <w:sz w:val="22"/>
        </w:rPr>
        <w:t xml:space="preserve">grundsätzlich </w:t>
      </w:r>
      <w:r w:rsidRPr="00D3336A">
        <w:rPr>
          <w:rFonts w:ascii="Calibri" w:hAnsi="Calibri" w:cs="Arial"/>
          <w:sz w:val="22"/>
        </w:rPr>
        <w:t xml:space="preserve">überprüft werden.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290CC1">
        <w:rPr>
          <w:rFonts w:ascii="Calibri" w:hAnsi="Calibri" w:cs="Arial"/>
          <w:b/>
          <w:sz w:val="22"/>
        </w:rPr>
        <w:t xml:space="preserve">Seite 3, Punkt </w:t>
      </w:r>
      <w:r w:rsidR="00D250F6">
        <w:rPr>
          <w:rFonts w:ascii="Calibri" w:hAnsi="Calibri" w:cs="Arial"/>
          <w:b/>
          <w:sz w:val="22"/>
        </w:rPr>
        <w:t xml:space="preserve">2 </w:t>
      </w:r>
      <w:r w:rsidR="00290CC1">
        <w:rPr>
          <w:rFonts w:ascii="Calibri" w:hAnsi="Calibri" w:cs="Arial"/>
          <w:b/>
          <w:sz w:val="22"/>
        </w:rPr>
        <w:t>„</w:t>
      </w:r>
      <w:r w:rsidR="00D250F6">
        <w:rPr>
          <w:rFonts w:ascii="Calibri" w:hAnsi="Calibri" w:cs="Arial"/>
          <w:b/>
          <w:sz w:val="22"/>
        </w:rPr>
        <w:t>Gewässersituation in Nordrhein-Westfalen</w:t>
      </w:r>
      <w:r w:rsidR="00290CC1">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290CC1">
        <w:rPr>
          <w:rFonts w:ascii="Calibri" w:hAnsi="Calibri" w:cs="Arial"/>
          <w:b/>
          <w:sz w:val="22"/>
        </w:rPr>
        <w:t>„</w:t>
      </w:r>
      <w:r w:rsidR="00D250F6">
        <w:rPr>
          <w:rFonts w:ascii="Calibri" w:hAnsi="Calibri" w:cs="Arial"/>
          <w:b/>
          <w:sz w:val="22"/>
        </w:rPr>
        <w:t>Bäche, Flüsse und Seen</w:t>
      </w:r>
      <w:r w:rsidR="00290CC1">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 xml:space="preserve"> 2</w:t>
      </w:r>
      <w:r w:rsidR="00D250F6" w:rsidRPr="00863B87">
        <w:rPr>
          <w:rFonts w:ascii="Calibri" w:hAnsi="Calibri" w:cs="Arial"/>
          <w:b/>
          <w:sz w:val="22"/>
        </w:rPr>
        <w:t>. Ab</w:t>
      </w:r>
      <w:r w:rsidR="00D250F6">
        <w:rPr>
          <w:rFonts w:ascii="Calibri" w:hAnsi="Calibri" w:cs="Arial"/>
          <w:b/>
          <w:sz w:val="22"/>
        </w:rPr>
        <w:t xml:space="preserve">satz: </w:t>
      </w:r>
    </w:p>
    <w:p w:rsidR="00D250F6"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Der Absatz sollte um die Option zur Verwirklichung weniger strenger Umweltziele nach Artikel 4, Absatz 5, Buchstabe a-d ergänzt werden.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7C12EA" w:rsidRDefault="00D250F6" w:rsidP="00D250F6">
      <w:pPr>
        <w:pStyle w:val="StandardWeb"/>
        <w:spacing w:before="0" w:beforeAutospacing="0" w:after="0" w:afterAutospacing="0" w:line="280" w:lineRule="atLeast"/>
        <w:ind w:right="22"/>
        <w:rPr>
          <w:rFonts w:ascii="Calibri" w:hAnsi="Calibri" w:cs="Arial"/>
          <w:b/>
          <w:i/>
          <w:sz w:val="22"/>
        </w:rPr>
      </w:pPr>
      <w:r w:rsidRPr="007C12EA">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Anpassung an die Vorgaben der Wasserrahmenrichtlinie.</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p>
    <w:p w:rsidR="00E1073C"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290CC1">
        <w:rPr>
          <w:rFonts w:ascii="Calibri" w:hAnsi="Calibri" w:cs="Arial"/>
          <w:b/>
          <w:sz w:val="22"/>
        </w:rPr>
        <w:t xml:space="preserve">Seite 4, Punkt </w:t>
      </w:r>
      <w:r w:rsidR="00D250F6">
        <w:rPr>
          <w:rFonts w:ascii="Calibri" w:hAnsi="Calibri" w:cs="Arial"/>
          <w:b/>
          <w:sz w:val="22"/>
        </w:rPr>
        <w:t xml:space="preserve">2 </w:t>
      </w:r>
      <w:r w:rsidR="00290CC1">
        <w:rPr>
          <w:rFonts w:ascii="Calibri" w:hAnsi="Calibri" w:cs="Arial"/>
          <w:b/>
          <w:sz w:val="22"/>
        </w:rPr>
        <w:t>„</w:t>
      </w:r>
      <w:r w:rsidR="00D250F6">
        <w:rPr>
          <w:rFonts w:ascii="Calibri" w:hAnsi="Calibri" w:cs="Arial"/>
          <w:b/>
          <w:sz w:val="22"/>
        </w:rPr>
        <w:t>Gewässersituation in Nordrhein-Westfalen</w:t>
      </w:r>
      <w:r w:rsidR="00290CC1">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290CC1">
        <w:rPr>
          <w:rFonts w:ascii="Calibri" w:hAnsi="Calibri" w:cs="Arial"/>
          <w:b/>
          <w:sz w:val="22"/>
        </w:rPr>
        <w:t>„</w:t>
      </w:r>
      <w:r w:rsidR="00D250F6">
        <w:rPr>
          <w:rFonts w:ascii="Calibri" w:hAnsi="Calibri" w:cs="Arial"/>
          <w:b/>
          <w:sz w:val="22"/>
        </w:rPr>
        <w:t>Bäche, Flüsse und Seen,</w:t>
      </w:r>
      <w:r w:rsidR="00D250F6" w:rsidRPr="00863B87">
        <w:rPr>
          <w:rFonts w:ascii="Calibri" w:hAnsi="Calibri" w:cs="Arial"/>
          <w:b/>
          <w:sz w:val="22"/>
        </w:rPr>
        <w:t xml:space="preserve"> </w:t>
      </w:r>
      <w:r w:rsidR="00D250F6">
        <w:rPr>
          <w:rFonts w:ascii="Calibri" w:hAnsi="Calibri" w:cs="Arial"/>
          <w:b/>
          <w:sz w:val="22"/>
        </w:rPr>
        <w:t xml:space="preserve"> 1</w:t>
      </w:r>
      <w:r w:rsidR="00D250F6" w:rsidRPr="00863B87">
        <w:rPr>
          <w:rFonts w:ascii="Calibri" w:hAnsi="Calibri" w:cs="Arial"/>
          <w:b/>
          <w:sz w:val="22"/>
        </w:rPr>
        <w:t>. Ab</w:t>
      </w:r>
      <w:r w:rsidR="00D250F6">
        <w:rPr>
          <w:rFonts w:ascii="Calibri" w:hAnsi="Calibri" w:cs="Arial"/>
          <w:b/>
          <w:sz w:val="22"/>
        </w:rPr>
        <w:t xml:space="preserve">satz, 3. Zeile: </w:t>
      </w:r>
    </w:p>
    <w:p w:rsidR="00D250F6" w:rsidRDefault="00E1073C"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Ersetze den Begriff „Schadstoffe“ durch „Stoffeinträge“.</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7C12EA" w:rsidRDefault="00D250F6" w:rsidP="00D250F6">
      <w:pPr>
        <w:pStyle w:val="StandardWeb"/>
        <w:spacing w:before="0" w:beforeAutospacing="0" w:after="0" w:afterAutospacing="0" w:line="280" w:lineRule="atLeast"/>
        <w:ind w:right="22"/>
        <w:rPr>
          <w:rFonts w:ascii="Calibri" w:hAnsi="Calibri" w:cs="Arial"/>
          <w:b/>
          <w:i/>
          <w:sz w:val="22"/>
        </w:rPr>
      </w:pPr>
      <w:r w:rsidRPr="007C12EA">
        <w:rPr>
          <w:rFonts w:ascii="Calibri" w:hAnsi="Calibri" w:cs="Arial"/>
          <w:b/>
          <w:i/>
          <w:sz w:val="22"/>
        </w:rPr>
        <w:t>Begründung:</w:t>
      </w:r>
    </w:p>
    <w:p w:rsidR="00D250F6" w:rsidRPr="00C37626" w:rsidRDefault="00D250F6" w:rsidP="00D250F6">
      <w:pPr>
        <w:pStyle w:val="StandardWeb"/>
        <w:spacing w:before="0" w:beforeAutospacing="0" w:after="0" w:afterAutospacing="0" w:line="280" w:lineRule="atLeast"/>
        <w:ind w:right="22"/>
        <w:rPr>
          <w:rFonts w:ascii="Calibri" w:hAnsi="Calibri" w:cs="Arial"/>
          <w:sz w:val="22"/>
        </w:rPr>
      </w:pPr>
      <w:r w:rsidRPr="00C37626">
        <w:rPr>
          <w:rFonts w:ascii="Calibri" w:hAnsi="Calibri" w:cs="Arial"/>
          <w:sz w:val="22"/>
        </w:rPr>
        <w:t>Siehe oben.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F63E4A" w:rsidRDefault="00F63E4A"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A76AB8">
        <w:rPr>
          <w:rFonts w:ascii="Calibri" w:hAnsi="Calibri" w:cs="Arial"/>
          <w:b/>
          <w:sz w:val="22"/>
        </w:rPr>
        <w:t xml:space="preserve">Seite 4, Punkt </w:t>
      </w:r>
      <w:r w:rsidR="00D250F6">
        <w:rPr>
          <w:rFonts w:ascii="Calibri" w:hAnsi="Calibri" w:cs="Arial"/>
          <w:b/>
          <w:sz w:val="22"/>
        </w:rPr>
        <w:t xml:space="preserve">2 </w:t>
      </w:r>
      <w:r w:rsidR="00A76AB8">
        <w:rPr>
          <w:rFonts w:ascii="Calibri" w:hAnsi="Calibri" w:cs="Arial"/>
          <w:b/>
          <w:sz w:val="22"/>
        </w:rPr>
        <w:t>„</w:t>
      </w:r>
      <w:r w:rsidR="00D250F6">
        <w:rPr>
          <w:rFonts w:ascii="Calibri" w:hAnsi="Calibri" w:cs="Arial"/>
          <w:b/>
          <w:sz w:val="22"/>
        </w:rPr>
        <w:t>Gewässersituation in Nordrhein-Westfalen</w:t>
      </w:r>
      <w:r w:rsidR="00A76AB8">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2.1 </w:t>
      </w:r>
      <w:r w:rsidR="00A76AB8">
        <w:rPr>
          <w:rFonts w:ascii="Calibri" w:hAnsi="Calibri" w:cs="Arial"/>
          <w:b/>
          <w:sz w:val="22"/>
        </w:rPr>
        <w:t>„</w:t>
      </w:r>
      <w:r w:rsidR="00D250F6">
        <w:rPr>
          <w:rFonts w:ascii="Calibri" w:hAnsi="Calibri" w:cs="Arial"/>
          <w:b/>
          <w:sz w:val="22"/>
        </w:rPr>
        <w:t>Bäche, Flüsse und Seen</w:t>
      </w:r>
      <w:r w:rsidR="00A76AB8">
        <w:rPr>
          <w:rFonts w:ascii="Calibri" w:hAnsi="Calibri" w:cs="Arial"/>
          <w:b/>
          <w:sz w:val="22"/>
        </w:rPr>
        <w:t>“</w:t>
      </w:r>
      <w:r w:rsidR="00D250F6">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 xml:space="preserve"> 1</w:t>
      </w:r>
      <w:r w:rsidR="00D250F6" w:rsidRPr="00863B87">
        <w:rPr>
          <w:rFonts w:ascii="Calibri" w:hAnsi="Calibri" w:cs="Arial"/>
          <w:b/>
          <w:sz w:val="22"/>
        </w:rPr>
        <w:t>. Ab</w:t>
      </w:r>
      <w:r w:rsidR="00D250F6">
        <w:rPr>
          <w:rFonts w:ascii="Calibri" w:hAnsi="Calibri" w:cs="Arial"/>
          <w:b/>
          <w:sz w:val="22"/>
        </w:rPr>
        <w:t xml:space="preserve">satz, Sätze 2 und 3: </w:t>
      </w:r>
    </w:p>
    <w:p w:rsidR="00D250F6" w:rsidRDefault="00F63E4A"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Pr="00C37626">
        <w:rPr>
          <w:rFonts w:ascii="Calibri" w:hAnsi="Calibri" w:cs="Arial"/>
          <w:sz w:val="22"/>
        </w:rPr>
        <w:t>Überarbeitung.</w:t>
      </w:r>
      <w:r>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Pr="007C12EA" w:rsidRDefault="00D250F6" w:rsidP="00D250F6">
      <w:pPr>
        <w:pStyle w:val="StandardWeb"/>
        <w:spacing w:before="0" w:beforeAutospacing="0" w:after="0" w:afterAutospacing="0" w:line="280" w:lineRule="atLeast"/>
        <w:ind w:right="22"/>
        <w:rPr>
          <w:rFonts w:ascii="Calibri" w:hAnsi="Calibri" w:cs="Arial"/>
          <w:b/>
          <w:i/>
          <w:sz w:val="22"/>
        </w:rPr>
      </w:pPr>
      <w:r w:rsidRPr="007C12EA">
        <w:rPr>
          <w:rFonts w:ascii="Calibri" w:hAnsi="Calibri" w:cs="Arial"/>
          <w:b/>
          <w:i/>
          <w:sz w:val="22"/>
        </w:rPr>
        <w:t>Begründung:</w:t>
      </w:r>
    </w:p>
    <w:p w:rsidR="00D250F6" w:rsidRPr="007C12EA" w:rsidRDefault="00F63E4A" w:rsidP="00D250F6">
      <w:pPr>
        <w:pStyle w:val="StandardWeb"/>
        <w:spacing w:before="0" w:beforeAutospacing="0" w:after="0" w:afterAutospacing="0" w:line="280" w:lineRule="atLeast"/>
        <w:ind w:right="22"/>
        <w:rPr>
          <w:rFonts w:ascii="Calibri" w:hAnsi="Calibri" w:cs="Arial"/>
          <w:sz w:val="22"/>
        </w:rPr>
      </w:pPr>
      <w:r w:rsidRPr="00867240">
        <w:rPr>
          <w:rFonts w:ascii="Calibri" w:hAnsi="Calibri" w:cs="Arial"/>
          <w:sz w:val="22"/>
        </w:rPr>
        <w:t>Die beiden Sätze suggerieren</w:t>
      </w:r>
      <w:r>
        <w:rPr>
          <w:rFonts w:ascii="Calibri" w:hAnsi="Calibri" w:cs="Arial"/>
          <w:b/>
          <w:sz w:val="22"/>
        </w:rPr>
        <w:t xml:space="preserve">, </w:t>
      </w:r>
      <w:r>
        <w:rPr>
          <w:rFonts w:ascii="Calibri" w:hAnsi="Calibri" w:cs="Arial"/>
          <w:sz w:val="22"/>
        </w:rPr>
        <w:t>d</w:t>
      </w:r>
      <w:r w:rsidRPr="007C12EA">
        <w:rPr>
          <w:rFonts w:ascii="Calibri" w:hAnsi="Calibri" w:cs="Arial"/>
          <w:sz w:val="22"/>
        </w:rPr>
        <w:t xml:space="preserve">ass die Stickstoffeinträge erst in Zukunft zu einem Problem erwachsen. </w:t>
      </w:r>
      <w:r>
        <w:rPr>
          <w:rFonts w:ascii="Calibri" w:hAnsi="Calibri" w:cs="Arial"/>
          <w:sz w:val="22"/>
        </w:rPr>
        <w:t xml:space="preserve">Das ist falsch. Bereits heute </w:t>
      </w:r>
      <w:r w:rsidRPr="007C12EA">
        <w:rPr>
          <w:rFonts w:ascii="Calibri" w:hAnsi="Calibri" w:cs="Arial"/>
          <w:sz w:val="22"/>
        </w:rPr>
        <w:t>g</w:t>
      </w:r>
      <w:r>
        <w:rPr>
          <w:rFonts w:ascii="Calibri" w:hAnsi="Calibri" w:cs="Arial"/>
          <w:sz w:val="22"/>
        </w:rPr>
        <w:t>i</w:t>
      </w:r>
      <w:r w:rsidRPr="007C12EA">
        <w:rPr>
          <w:rFonts w:ascii="Calibri" w:hAnsi="Calibri" w:cs="Arial"/>
          <w:sz w:val="22"/>
        </w:rPr>
        <w:t xml:space="preserve">bt </w:t>
      </w:r>
      <w:r>
        <w:rPr>
          <w:rFonts w:ascii="Calibri" w:hAnsi="Calibri" w:cs="Arial"/>
          <w:sz w:val="22"/>
        </w:rPr>
        <w:t xml:space="preserve">es </w:t>
      </w:r>
      <w:r w:rsidRPr="007C12EA">
        <w:rPr>
          <w:rFonts w:ascii="Calibri" w:hAnsi="Calibri" w:cs="Arial"/>
          <w:sz w:val="22"/>
        </w:rPr>
        <w:t>große Grun</w:t>
      </w:r>
      <w:r w:rsidRPr="007C12EA">
        <w:rPr>
          <w:rFonts w:ascii="Calibri" w:hAnsi="Calibri" w:cs="Arial"/>
          <w:sz w:val="22"/>
        </w:rPr>
        <w:t>d</w:t>
      </w:r>
      <w:r w:rsidRPr="007C12EA">
        <w:rPr>
          <w:rFonts w:ascii="Calibri" w:hAnsi="Calibri" w:cs="Arial"/>
          <w:sz w:val="22"/>
        </w:rPr>
        <w:t>wasserbereiche in NR</w:t>
      </w:r>
      <w:r>
        <w:rPr>
          <w:rFonts w:ascii="Calibri" w:hAnsi="Calibri" w:cs="Arial"/>
          <w:sz w:val="22"/>
        </w:rPr>
        <w:t xml:space="preserve">W, die </w:t>
      </w:r>
      <w:r w:rsidRPr="007C12EA">
        <w:rPr>
          <w:rFonts w:ascii="Calibri" w:hAnsi="Calibri" w:cs="Arial"/>
          <w:sz w:val="22"/>
        </w:rPr>
        <w:t>die Umweltqualitätsnorm erheblich überschre</w:t>
      </w:r>
      <w:r w:rsidRPr="007C12EA">
        <w:rPr>
          <w:rFonts w:ascii="Calibri" w:hAnsi="Calibri" w:cs="Arial"/>
          <w:sz w:val="22"/>
        </w:rPr>
        <w:t>i</w:t>
      </w:r>
      <w:r w:rsidRPr="007C12EA">
        <w:rPr>
          <w:rFonts w:ascii="Calibri" w:hAnsi="Calibri" w:cs="Arial"/>
          <w:sz w:val="22"/>
        </w:rPr>
        <w:t xml:space="preserve">ten und deren Einhaltung auch 2021 nicht zu erwarten ist. </w:t>
      </w:r>
      <w:r w:rsidR="00D250F6" w:rsidRPr="007C12EA">
        <w:rPr>
          <w:rFonts w:ascii="Calibri" w:hAnsi="Calibri" w:cs="Arial"/>
          <w:sz w:val="22"/>
        </w:rPr>
        <w:t xml:space="preserve">Die Thematik sollte </w:t>
      </w:r>
      <w:r>
        <w:rPr>
          <w:rFonts w:ascii="Calibri" w:hAnsi="Calibri" w:cs="Arial"/>
          <w:sz w:val="22"/>
        </w:rPr>
        <w:t xml:space="preserve">deshalb </w:t>
      </w:r>
      <w:r w:rsidR="00D250F6">
        <w:rPr>
          <w:rFonts w:ascii="Calibri" w:hAnsi="Calibri" w:cs="Arial"/>
          <w:sz w:val="22"/>
        </w:rPr>
        <w:t xml:space="preserve">im Text </w:t>
      </w:r>
      <w:r w:rsidR="00D250F6" w:rsidRPr="007C12EA">
        <w:rPr>
          <w:rFonts w:ascii="Calibri" w:hAnsi="Calibri" w:cs="Arial"/>
          <w:sz w:val="22"/>
        </w:rPr>
        <w:t>neu aufgearbeitet und formuliert werden. Auch sollte an di</w:t>
      </w:r>
      <w:r w:rsidR="00D250F6" w:rsidRPr="007C12EA">
        <w:rPr>
          <w:rFonts w:ascii="Calibri" w:hAnsi="Calibri" w:cs="Arial"/>
          <w:sz w:val="22"/>
        </w:rPr>
        <w:t>e</w:t>
      </w:r>
      <w:r w:rsidR="00D250F6" w:rsidRPr="007C12EA">
        <w:rPr>
          <w:rFonts w:ascii="Calibri" w:hAnsi="Calibri" w:cs="Arial"/>
          <w:sz w:val="22"/>
        </w:rPr>
        <w:t>ser Stelle auf neue potentielle Gefahrenquellen, wie der Aufbringung von Gä</w:t>
      </w:r>
      <w:r w:rsidR="00D250F6" w:rsidRPr="007C12EA">
        <w:rPr>
          <w:rFonts w:ascii="Calibri" w:hAnsi="Calibri" w:cs="Arial"/>
          <w:sz w:val="22"/>
        </w:rPr>
        <w:t>r</w:t>
      </w:r>
      <w:r w:rsidR="00D250F6" w:rsidRPr="007C12EA">
        <w:rPr>
          <w:rFonts w:ascii="Calibri" w:hAnsi="Calibri" w:cs="Arial"/>
          <w:sz w:val="22"/>
        </w:rPr>
        <w:t>resten aus der Biogasproduktion</w:t>
      </w:r>
      <w:r w:rsidR="00E4294C">
        <w:rPr>
          <w:rFonts w:ascii="Calibri" w:hAnsi="Calibri" w:cs="Arial"/>
          <w:sz w:val="22"/>
        </w:rPr>
        <w:t>,</w:t>
      </w:r>
      <w:r w:rsidR="00D250F6" w:rsidRPr="007C12EA">
        <w:rPr>
          <w:rFonts w:ascii="Calibri" w:hAnsi="Calibri" w:cs="Arial"/>
          <w:sz w:val="22"/>
        </w:rPr>
        <w:t xml:space="preserve"> hingewiesen werden.</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lastRenderedPageBreak/>
        <w:t>Nach Angaben des Wasserverbandst</w:t>
      </w:r>
      <w:r>
        <w:rPr>
          <w:rFonts w:ascii="Calibri" w:hAnsi="Calibri" w:cs="Arial"/>
          <w:sz w:val="22"/>
        </w:rPr>
        <w:t>a</w:t>
      </w:r>
      <w:r w:rsidRPr="00D3336A">
        <w:rPr>
          <w:rFonts w:ascii="Calibri" w:hAnsi="Calibri" w:cs="Arial"/>
          <w:sz w:val="22"/>
        </w:rPr>
        <w:t xml:space="preserve">gs Niedersachsen hat dies dort bereits in vielen Grundwasserleitern zu einer Trendumkehr bei der Belastung und damit zu wieder ansteigenden Nitratgehalten im Grundwasser geführt. Anzumerken ist auch, dass die UQN für Nitrat rein </w:t>
      </w:r>
      <w:r>
        <w:rPr>
          <w:rFonts w:ascii="Calibri" w:hAnsi="Calibri" w:cs="Arial"/>
          <w:sz w:val="22"/>
        </w:rPr>
        <w:t>h</w:t>
      </w:r>
      <w:r w:rsidRPr="00D3336A">
        <w:rPr>
          <w:rFonts w:ascii="Calibri" w:hAnsi="Calibri" w:cs="Arial"/>
          <w:sz w:val="22"/>
        </w:rPr>
        <w:t xml:space="preserve">umantoxikologisch abgeleitet ist, die natürlichen Gehalte </w:t>
      </w:r>
      <w:r>
        <w:rPr>
          <w:rFonts w:ascii="Calibri" w:hAnsi="Calibri" w:cs="Arial"/>
          <w:sz w:val="22"/>
        </w:rPr>
        <w:t xml:space="preserve">aber </w:t>
      </w:r>
      <w:r w:rsidRPr="00D3336A">
        <w:rPr>
          <w:rFonts w:ascii="Calibri" w:hAnsi="Calibri" w:cs="Arial"/>
          <w:sz w:val="22"/>
        </w:rPr>
        <w:t>wesentlich niedriger liegen müssten.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F63E4A" w:rsidRDefault="00F63E4A"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CA28DD">
        <w:rPr>
          <w:rFonts w:ascii="Calibri" w:hAnsi="Calibri" w:cs="Arial"/>
          <w:b/>
          <w:sz w:val="22"/>
        </w:rPr>
        <w:t xml:space="preserve">Seite 4, Punkt </w:t>
      </w:r>
      <w:r w:rsidR="00D250F6">
        <w:rPr>
          <w:rFonts w:ascii="Calibri" w:hAnsi="Calibri" w:cs="Arial"/>
          <w:b/>
          <w:sz w:val="22"/>
        </w:rPr>
        <w:t xml:space="preserve">2 </w:t>
      </w:r>
      <w:r w:rsidR="00CA28DD">
        <w:rPr>
          <w:rFonts w:ascii="Calibri" w:hAnsi="Calibri" w:cs="Arial"/>
          <w:b/>
          <w:sz w:val="22"/>
        </w:rPr>
        <w:t>„</w:t>
      </w:r>
      <w:r w:rsidR="00D250F6">
        <w:rPr>
          <w:rFonts w:ascii="Calibri" w:hAnsi="Calibri" w:cs="Arial"/>
          <w:b/>
          <w:sz w:val="22"/>
        </w:rPr>
        <w:t>Gewässersituation in Nordrhein-Westfalen</w:t>
      </w:r>
      <w:r w:rsidR="00CA28DD">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w:t>
      </w:r>
      <w:r w:rsidR="00313A9D">
        <w:rPr>
          <w:rFonts w:ascii="Calibri" w:hAnsi="Calibri" w:cs="Arial"/>
          <w:b/>
          <w:sz w:val="22"/>
        </w:rPr>
        <w:t>2 „Grundwasser“</w:t>
      </w:r>
      <w:r w:rsidR="00D250F6" w:rsidRPr="00863B87">
        <w:rPr>
          <w:rFonts w:ascii="Calibri" w:hAnsi="Calibri" w:cs="Arial"/>
          <w:b/>
          <w:sz w:val="22"/>
        </w:rPr>
        <w:t xml:space="preserve"> </w:t>
      </w:r>
      <w:r w:rsidR="00D250F6">
        <w:rPr>
          <w:rFonts w:ascii="Calibri" w:hAnsi="Calibri" w:cs="Arial"/>
          <w:b/>
          <w:sz w:val="22"/>
        </w:rPr>
        <w:t>, 2</w:t>
      </w:r>
      <w:r w:rsidR="00D250F6" w:rsidRPr="00863B87">
        <w:rPr>
          <w:rFonts w:ascii="Calibri" w:hAnsi="Calibri" w:cs="Arial"/>
          <w:b/>
          <w:sz w:val="22"/>
        </w:rPr>
        <w:t>. Ab</w:t>
      </w:r>
      <w:r w:rsidR="00D250F6">
        <w:rPr>
          <w:rFonts w:ascii="Calibri" w:hAnsi="Calibri" w:cs="Arial"/>
          <w:b/>
          <w:sz w:val="22"/>
        </w:rPr>
        <w:t xml:space="preserve">satz, 3. Satz: </w:t>
      </w:r>
    </w:p>
    <w:p w:rsidR="00D250F6" w:rsidRDefault="00F63E4A"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Überprüfung.</w:t>
      </w:r>
    </w:p>
    <w:p w:rsidR="00D250F6" w:rsidRDefault="00D250F6" w:rsidP="00D250F6">
      <w:pPr>
        <w:pStyle w:val="StandardWeb"/>
        <w:spacing w:before="0" w:beforeAutospacing="0" w:after="0" w:afterAutospacing="0" w:line="280" w:lineRule="atLeast"/>
        <w:ind w:right="22"/>
        <w:rPr>
          <w:rFonts w:ascii="Calibri" w:hAnsi="Calibri" w:cs="Arial"/>
          <w:b/>
          <w:i/>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r w:rsidRPr="007C12EA">
        <w:rPr>
          <w:rFonts w:ascii="Calibri" w:hAnsi="Calibri" w:cs="Arial"/>
          <w:b/>
          <w:i/>
          <w:sz w:val="22"/>
        </w:rPr>
        <w:t>Begründung</w:t>
      </w:r>
      <w:r>
        <w:rPr>
          <w:rFonts w:ascii="Calibri" w:hAnsi="Calibri" w:cs="Arial"/>
          <w:b/>
          <w:sz w:val="22"/>
        </w:rPr>
        <w:t xml:space="preserve">: </w:t>
      </w:r>
    </w:p>
    <w:p w:rsidR="00D250F6" w:rsidRPr="007C12EA" w:rsidRDefault="00D250F6" w:rsidP="00D250F6">
      <w:pPr>
        <w:pStyle w:val="StandardWeb"/>
        <w:spacing w:before="0" w:beforeAutospacing="0" w:after="0" w:afterAutospacing="0" w:line="280" w:lineRule="atLeast"/>
        <w:ind w:right="22"/>
        <w:rPr>
          <w:rFonts w:ascii="Calibri" w:hAnsi="Calibri" w:cs="Arial"/>
          <w:sz w:val="22"/>
        </w:rPr>
      </w:pPr>
      <w:r w:rsidRPr="007C12EA">
        <w:rPr>
          <w:rFonts w:ascii="Calibri" w:hAnsi="Calibri" w:cs="Arial"/>
          <w:sz w:val="22"/>
        </w:rPr>
        <w:t>Die angedeutet</w:t>
      </w:r>
      <w:r w:rsidR="00E4294C">
        <w:rPr>
          <w:rFonts w:ascii="Calibri" w:hAnsi="Calibri" w:cs="Arial"/>
          <w:sz w:val="22"/>
        </w:rPr>
        <w:t>e</w:t>
      </w:r>
      <w:r w:rsidRPr="007C12EA">
        <w:rPr>
          <w:rFonts w:ascii="Calibri" w:hAnsi="Calibri" w:cs="Arial"/>
          <w:sz w:val="22"/>
        </w:rPr>
        <w:t xml:space="preserve"> Abnahme der Grundwassermenge ist aus den Messungen der Wasserwirtschaftsverbände in NRW  nicht abzuleiten</w:t>
      </w:r>
      <w:r>
        <w:rPr>
          <w:rFonts w:ascii="Calibri" w:hAnsi="Calibri" w:cs="Arial"/>
          <w:sz w:val="22"/>
        </w:rPr>
        <w:t>.</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313A9D" w:rsidRDefault="00313A9D"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CA28DD">
        <w:rPr>
          <w:rFonts w:ascii="Calibri" w:hAnsi="Calibri" w:cs="Arial"/>
          <w:b/>
          <w:sz w:val="22"/>
        </w:rPr>
        <w:t xml:space="preserve">Seite 4, Punkt </w:t>
      </w:r>
      <w:r w:rsidR="00D250F6">
        <w:rPr>
          <w:rFonts w:ascii="Calibri" w:hAnsi="Calibri" w:cs="Arial"/>
          <w:b/>
          <w:sz w:val="22"/>
        </w:rPr>
        <w:t xml:space="preserve">2 </w:t>
      </w:r>
      <w:r w:rsidR="00CA28DD">
        <w:rPr>
          <w:rFonts w:ascii="Calibri" w:hAnsi="Calibri" w:cs="Arial"/>
          <w:b/>
          <w:sz w:val="22"/>
        </w:rPr>
        <w:t>„</w:t>
      </w:r>
      <w:r w:rsidR="00D250F6">
        <w:rPr>
          <w:rFonts w:ascii="Calibri" w:hAnsi="Calibri" w:cs="Arial"/>
          <w:b/>
          <w:sz w:val="22"/>
        </w:rPr>
        <w:t>Gewässersituation in Nordrhein-Westfalen</w:t>
      </w:r>
      <w:r w:rsidR="00CA28DD">
        <w:rPr>
          <w:rFonts w:ascii="Calibri" w:hAnsi="Calibri" w:cs="Arial"/>
          <w:b/>
          <w:sz w:val="22"/>
        </w:rPr>
        <w:t>“</w:t>
      </w:r>
      <w:r w:rsidR="00D250F6" w:rsidRPr="00863B87">
        <w:rPr>
          <w:rFonts w:ascii="Calibri" w:hAnsi="Calibri" w:cs="Arial"/>
          <w:b/>
          <w:sz w:val="22"/>
        </w:rPr>
        <w:t>,</w:t>
      </w:r>
      <w:r w:rsidR="00D250F6">
        <w:rPr>
          <w:rFonts w:ascii="Calibri" w:hAnsi="Calibri" w:cs="Arial"/>
          <w:b/>
          <w:sz w:val="22"/>
        </w:rPr>
        <w:t xml:space="preserve"> 2.</w:t>
      </w:r>
      <w:r>
        <w:rPr>
          <w:rFonts w:ascii="Calibri" w:hAnsi="Calibri" w:cs="Arial"/>
          <w:b/>
          <w:sz w:val="22"/>
        </w:rPr>
        <w:t>3</w:t>
      </w:r>
      <w:r w:rsidR="00D250F6">
        <w:rPr>
          <w:rFonts w:ascii="Calibri" w:hAnsi="Calibri" w:cs="Arial"/>
          <w:b/>
          <w:sz w:val="22"/>
        </w:rPr>
        <w:t xml:space="preserve"> </w:t>
      </w:r>
      <w:r w:rsidR="00CA28DD">
        <w:rPr>
          <w:rFonts w:ascii="Calibri" w:hAnsi="Calibri" w:cs="Arial"/>
          <w:b/>
          <w:sz w:val="22"/>
        </w:rPr>
        <w:t>„</w:t>
      </w:r>
      <w:r>
        <w:rPr>
          <w:rFonts w:ascii="Calibri" w:hAnsi="Calibri" w:cs="Arial"/>
          <w:b/>
          <w:sz w:val="22"/>
        </w:rPr>
        <w:t>Fazit</w:t>
      </w:r>
      <w:r w:rsidR="00CA28DD">
        <w:rPr>
          <w:rFonts w:ascii="Calibri" w:hAnsi="Calibri" w:cs="Arial"/>
          <w:b/>
          <w:sz w:val="22"/>
        </w:rPr>
        <w:t>“</w:t>
      </w:r>
      <w:r w:rsidR="00D250F6" w:rsidRPr="00863B87">
        <w:rPr>
          <w:rFonts w:ascii="Calibri" w:hAnsi="Calibri" w:cs="Arial"/>
          <w:b/>
          <w:sz w:val="22"/>
        </w:rPr>
        <w:t xml:space="preserve"> </w:t>
      </w:r>
      <w:r w:rsidR="00D250F6">
        <w:rPr>
          <w:rFonts w:ascii="Calibri" w:hAnsi="Calibri" w:cs="Arial"/>
          <w:b/>
          <w:sz w:val="22"/>
        </w:rPr>
        <w:t xml:space="preserve">, </w:t>
      </w:r>
      <w:r>
        <w:rPr>
          <w:rFonts w:ascii="Calibri" w:hAnsi="Calibri" w:cs="Arial"/>
          <w:b/>
          <w:sz w:val="22"/>
        </w:rPr>
        <w:t>Letzter</w:t>
      </w:r>
      <w:r w:rsidR="00D250F6" w:rsidRPr="00863B87">
        <w:rPr>
          <w:rFonts w:ascii="Calibri" w:hAnsi="Calibri" w:cs="Arial"/>
          <w:b/>
          <w:sz w:val="22"/>
        </w:rPr>
        <w:t xml:space="preserve"> Ab</w:t>
      </w:r>
      <w:r w:rsidR="00D250F6">
        <w:rPr>
          <w:rFonts w:ascii="Calibri" w:hAnsi="Calibri" w:cs="Arial"/>
          <w:b/>
          <w:sz w:val="22"/>
        </w:rPr>
        <w:t xml:space="preserve">satz: </w:t>
      </w:r>
    </w:p>
    <w:p w:rsidR="00D250F6" w:rsidRPr="00867240" w:rsidRDefault="00313A9D"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00D250F6" w:rsidRPr="00867240">
        <w:rPr>
          <w:rFonts w:ascii="Calibri" w:hAnsi="Calibri" w:cs="Arial"/>
          <w:sz w:val="22"/>
        </w:rPr>
        <w:t>Diesem Absatz sollte der folgende Satz vorangestellt werden. „In den letzten Jahrzehnten hat sich die chemische und ökologische Qualität der Gewässer erheblich verbessert. Verantwortlich dafür sind erhebliche I</w:t>
      </w:r>
      <w:r w:rsidR="00D250F6" w:rsidRPr="00867240">
        <w:rPr>
          <w:rFonts w:ascii="Calibri" w:hAnsi="Calibri" w:cs="Arial"/>
          <w:sz w:val="22"/>
        </w:rPr>
        <w:t>n</w:t>
      </w:r>
      <w:r w:rsidR="00D250F6" w:rsidRPr="00867240">
        <w:rPr>
          <w:rFonts w:ascii="Calibri" w:hAnsi="Calibri" w:cs="Arial"/>
          <w:sz w:val="22"/>
        </w:rPr>
        <w:t xml:space="preserve">vestitionen in die </w:t>
      </w:r>
      <w:r w:rsidR="00E4294C">
        <w:rPr>
          <w:rFonts w:ascii="Calibri" w:hAnsi="Calibri" w:cs="Arial"/>
          <w:sz w:val="22"/>
        </w:rPr>
        <w:t>k</w:t>
      </w:r>
      <w:r w:rsidR="00D250F6" w:rsidRPr="00867240">
        <w:rPr>
          <w:rFonts w:ascii="Calibri" w:hAnsi="Calibri" w:cs="Arial"/>
          <w:sz w:val="22"/>
        </w:rPr>
        <w:t>ommunale, industrielle und gewerbliche Abwasserrein</w:t>
      </w:r>
      <w:r w:rsidR="00D250F6" w:rsidRPr="00867240">
        <w:rPr>
          <w:rFonts w:ascii="Calibri" w:hAnsi="Calibri" w:cs="Arial"/>
          <w:sz w:val="22"/>
        </w:rPr>
        <w:t>i</w:t>
      </w:r>
      <w:r w:rsidR="00D250F6" w:rsidRPr="00867240">
        <w:rPr>
          <w:rFonts w:ascii="Calibri" w:hAnsi="Calibri" w:cs="Arial"/>
          <w:sz w:val="22"/>
        </w:rPr>
        <w:t xml:space="preserve">gung, erweiterte Vorschriften für </w:t>
      </w:r>
      <w:proofErr w:type="spellStart"/>
      <w:r w:rsidR="00D250F6" w:rsidRPr="00867240">
        <w:rPr>
          <w:rFonts w:ascii="Calibri" w:hAnsi="Calibri" w:cs="Arial"/>
          <w:sz w:val="22"/>
        </w:rPr>
        <w:t>Indirekteinleiter</w:t>
      </w:r>
      <w:proofErr w:type="spellEnd"/>
      <w:r w:rsidR="00D250F6" w:rsidRPr="00867240">
        <w:rPr>
          <w:rFonts w:ascii="Calibri" w:hAnsi="Calibri" w:cs="Arial"/>
          <w:sz w:val="22"/>
        </w:rPr>
        <w:t xml:space="preserve"> und für den Umgang mit Chemikalien, das Verbot bzw. die Formulierung von Einsatzbeschränkungen von Chemikalien sowie ein effizienter Vollzug durch die Behörden. </w:t>
      </w:r>
      <w:r w:rsidR="00CA28DD">
        <w:rPr>
          <w:rFonts w:ascii="Calibri" w:hAnsi="Calibri" w:cs="Arial"/>
          <w:sz w:val="22"/>
        </w:rPr>
        <w:t>Wegen des durch die Wasserrahmenrichtlinie erheblich ausgeweiteten Umfangs an B</w:t>
      </w:r>
      <w:r w:rsidR="00CA28DD">
        <w:rPr>
          <w:rFonts w:ascii="Calibri" w:hAnsi="Calibri" w:cs="Arial"/>
          <w:sz w:val="22"/>
        </w:rPr>
        <w:t>e</w:t>
      </w:r>
      <w:r w:rsidR="00CA28DD">
        <w:rPr>
          <w:rFonts w:ascii="Calibri" w:hAnsi="Calibri" w:cs="Arial"/>
          <w:sz w:val="22"/>
        </w:rPr>
        <w:t>wertungskriterien für die Gewässergüte steht die Wasserwirtschaft vor neua</w:t>
      </w:r>
      <w:r w:rsidR="00CA28DD">
        <w:rPr>
          <w:rFonts w:ascii="Calibri" w:hAnsi="Calibri" w:cs="Arial"/>
          <w:sz w:val="22"/>
        </w:rPr>
        <w:t>r</w:t>
      </w:r>
      <w:r w:rsidR="00CA28DD">
        <w:rPr>
          <w:rFonts w:ascii="Calibri" w:hAnsi="Calibri" w:cs="Arial"/>
          <w:sz w:val="22"/>
        </w:rPr>
        <w:t>tigen Herausforderungen. B</w:t>
      </w:r>
      <w:r w:rsidR="00D250F6" w:rsidRPr="00867240">
        <w:rPr>
          <w:rFonts w:ascii="Calibri" w:hAnsi="Calibri" w:cs="Arial"/>
          <w:sz w:val="22"/>
        </w:rPr>
        <w:t xml:space="preserve">is zur Erreichung der Ziele der </w:t>
      </w:r>
      <w:r w:rsidR="00CA28DD">
        <w:rPr>
          <w:rFonts w:ascii="Calibri" w:hAnsi="Calibri" w:cs="Arial"/>
          <w:sz w:val="22"/>
        </w:rPr>
        <w:t>EU-</w:t>
      </w:r>
      <w:r w:rsidR="00D250F6" w:rsidRPr="00867240">
        <w:rPr>
          <w:rFonts w:ascii="Calibri" w:hAnsi="Calibri" w:cs="Arial"/>
          <w:sz w:val="22"/>
        </w:rPr>
        <w:t xml:space="preserve">Wasserrahmenrichtlinie </w:t>
      </w:r>
      <w:r w:rsidR="00CA28DD">
        <w:rPr>
          <w:rFonts w:ascii="Calibri" w:hAnsi="Calibri" w:cs="Arial"/>
          <w:sz w:val="22"/>
        </w:rPr>
        <w:t xml:space="preserve">ist deshalb </w:t>
      </w:r>
      <w:r w:rsidR="00D250F6" w:rsidRPr="00867240">
        <w:rPr>
          <w:rFonts w:ascii="Calibri" w:hAnsi="Calibri" w:cs="Arial"/>
          <w:sz w:val="22"/>
        </w:rPr>
        <w:t>noch viel Arbeit zu leisten.“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7C12EA" w:rsidRDefault="00D250F6" w:rsidP="00D250F6">
      <w:pPr>
        <w:pStyle w:val="StandardWeb"/>
        <w:spacing w:before="0" w:beforeAutospacing="0" w:after="0" w:afterAutospacing="0" w:line="280" w:lineRule="atLeast"/>
        <w:ind w:right="22"/>
        <w:rPr>
          <w:rFonts w:ascii="Calibri" w:hAnsi="Calibri" w:cs="Arial"/>
          <w:b/>
          <w:i/>
          <w:sz w:val="22"/>
        </w:rPr>
      </w:pPr>
      <w:r w:rsidRPr="007C12EA">
        <w:rPr>
          <w:rFonts w:ascii="Calibri" w:hAnsi="Calibri" w:cs="Arial"/>
          <w:b/>
          <w:i/>
          <w:sz w:val="22"/>
        </w:rPr>
        <w:t xml:space="preserve">Begründung:  </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Dem Bürger sollte der Erfolg der bisherigen Anstrengungen, die er über grö</w:t>
      </w:r>
      <w:r w:rsidRPr="00D3336A">
        <w:rPr>
          <w:rFonts w:ascii="Calibri" w:hAnsi="Calibri" w:cs="Arial"/>
          <w:sz w:val="22"/>
        </w:rPr>
        <w:t>ß</w:t>
      </w:r>
      <w:r w:rsidRPr="00D3336A">
        <w:rPr>
          <w:rFonts w:ascii="Calibri" w:hAnsi="Calibri" w:cs="Arial"/>
          <w:sz w:val="22"/>
        </w:rPr>
        <w:t>tenteils Steuern und Gebühren bezahlt hat</w:t>
      </w:r>
      <w:r>
        <w:rPr>
          <w:rFonts w:ascii="Calibri" w:hAnsi="Calibri" w:cs="Arial"/>
          <w:sz w:val="22"/>
        </w:rPr>
        <w:t>,</w:t>
      </w:r>
      <w:r w:rsidRPr="00D3336A">
        <w:rPr>
          <w:rFonts w:ascii="Calibri" w:hAnsi="Calibri" w:cs="Arial"/>
          <w:sz w:val="22"/>
        </w:rPr>
        <w:t xml:space="preserve"> auch vermittelt werden.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313A9D" w:rsidRDefault="00313A9D"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51605C">
        <w:rPr>
          <w:rFonts w:ascii="Calibri" w:hAnsi="Calibri" w:cs="Arial"/>
          <w:b/>
          <w:sz w:val="22"/>
        </w:rPr>
        <w:t xml:space="preserve">Seite 5, Punkt </w:t>
      </w:r>
      <w:r w:rsidR="00D250F6">
        <w:rPr>
          <w:rFonts w:ascii="Calibri" w:hAnsi="Calibri" w:cs="Arial"/>
          <w:b/>
          <w:sz w:val="22"/>
        </w:rPr>
        <w:t xml:space="preserve">3 </w:t>
      </w:r>
      <w:r w:rsidR="0051605C">
        <w:rPr>
          <w:rFonts w:ascii="Calibri" w:hAnsi="Calibri" w:cs="Arial"/>
          <w:b/>
          <w:sz w:val="22"/>
        </w:rPr>
        <w:t>„</w:t>
      </w:r>
      <w:r w:rsidR="00D250F6">
        <w:rPr>
          <w:rFonts w:ascii="Calibri" w:hAnsi="Calibri" w:cs="Arial"/>
          <w:b/>
          <w:sz w:val="22"/>
        </w:rPr>
        <w:t>Stand der Umsetzung im ersten Bewirtschaftungszy</w:t>
      </w:r>
      <w:r w:rsidR="00D250F6">
        <w:rPr>
          <w:rFonts w:ascii="Calibri" w:hAnsi="Calibri" w:cs="Arial"/>
          <w:b/>
          <w:sz w:val="22"/>
        </w:rPr>
        <w:t>k</w:t>
      </w:r>
      <w:r w:rsidR="00D250F6">
        <w:rPr>
          <w:rFonts w:ascii="Calibri" w:hAnsi="Calibri" w:cs="Arial"/>
          <w:b/>
          <w:sz w:val="22"/>
        </w:rPr>
        <w:t>lus</w:t>
      </w:r>
      <w:r w:rsidR="0051605C">
        <w:rPr>
          <w:rFonts w:ascii="Calibri" w:hAnsi="Calibri" w:cs="Arial"/>
          <w:b/>
          <w:sz w:val="22"/>
        </w:rPr>
        <w:t>“</w:t>
      </w:r>
      <w:r w:rsidR="00D250F6">
        <w:rPr>
          <w:rFonts w:ascii="Calibri" w:hAnsi="Calibri" w:cs="Arial"/>
          <w:b/>
          <w:sz w:val="22"/>
        </w:rPr>
        <w:t>, 3</w:t>
      </w:r>
      <w:r w:rsidR="00D250F6" w:rsidRPr="00863B87">
        <w:rPr>
          <w:rFonts w:ascii="Calibri" w:hAnsi="Calibri" w:cs="Arial"/>
          <w:b/>
          <w:sz w:val="22"/>
        </w:rPr>
        <w:t>. Ab</w:t>
      </w:r>
      <w:r w:rsidR="00D250F6">
        <w:rPr>
          <w:rFonts w:ascii="Calibri" w:hAnsi="Calibri" w:cs="Arial"/>
          <w:b/>
          <w:sz w:val="22"/>
        </w:rPr>
        <w:t xml:space="preserve">satz: </w:t>
      </w:r>
    </w:p>
    <w:p w:rsidR="00D250F6" w:rsidRDefault="00313A9D"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867240">
        <w:rPr>
          <w:rFonts w:ascii="Calibri" w:hAnsi="Calibri" w:cs="Arial"/>
          <w:sz w:val="22"/>
        </w:rPr>
        <w:t xml:space="preserve">Dieser Absatz berücksichtigt </w:t>
      </w:r>
      <w:r w:rsidR="0051605C">
        <w:rPr>
          <w:rFonts w:ascii="Calibri" w:hAnsi="Calibri" w:cs="Arial"/>
          <w:sz w:val="22"/>
        </w:rPr>
        <w:t xml:space="preserve">nicht </w:t>
      </w:r>
      <w:r w:rsidR="00D250F6" w:rsidRPr="00867240">
        <w:rPr>
          <w:rFonts w:ascii="Calibri" w:hAnsi="Calibri" w:cs="Arial"/>
          <w:sz w:val="22"/>
        </w:rPr>
        <w:t>die seit Jahrzehnten la</w:t>
      </w:r>
      <w:r w:rsidR="00D250F6" w:rsidRPr="00867240">
        <w:rPr>
          <w:rFonts w:ascii="Calibri" w:hAnsi="Calibri" w:cs="Arial"/>
          <w:sz w:val="22"/>
        </w:rPr>
        <w:t>u</w:t>
      </w:r>
      <w:r w:rsidR="00D250F6" w:rsidRPr="00867240">
        <w:rPr>
          <w:rFonts w:ascii="Calibri" w:hAnsi="Calibri" w:cs="Arial"/>
          <w:sz w:val="22"/>
        </w:rPr>
        <w:t>fenden Kooperation</w:t>
      </w:r>
      <w:r w:rsidR="00C37626">
        <w:rPr>
          <w:rFonts w:ascii="Calibri" w:hAnsi="Calibri" w:cs="Arial"/>
          <w:sz w:val="22"/>
        </w:rPr>
        <w:t>en</w:t>
      </w:r>
      <w:r w:rsidR="00D250F6" w:rsidRPr="00867240">
        <w:rPr>
          <w:rFonts w:ascii="Calibri" w:hAnsi="Calibri" w:cs="Arial"/>
          <w:sz w:val="22"/>
        </w:rPr>
        <w:t xml:space="preserve"> zwischen Wasserwirtschaft und Landwirtschaft </w:t>
      </w:r>
      <w:r w:rsidR="0051605C">
        <w:rPr>
          <w:rFonts w:ascii="Calibri" w:hAnsi="Calibri" w:cs="Arial"/>
          <w:sz w:val="22"/>
        </w:rPr>
        <w:t>in Wa</w:t>
      </w:r>
      <w:r w:rsidR="0051605C">
        <w:rPr>
          <w:rFonts w:ascii="Calibri" w:hAnsi="Calibri" w:cs="Arial"/>
          <w:sz w:val="22"/>
        </w:rPr>
        <w:t>s</w:t>
      </w:r>
      <w:r w:rsidR="0051605C">
        <w:rPr>
          <w:rFonts w:ascii="Calibri" w:hAnsi="Calibri" w:cs="Arial"/>
          <w:sz w:val="22"/>
        </w:rPr>
        <w:t xml:space="preserve">serschutz- und </w:t>
      </w:r>
      <w:r w:rsidR="00C37626">
        <w:rPr>
          <w:rFonts w:ascii="Calibri" w:hAnsi="Calibri" w:cs="Arial"/>
          <w:sz w:val="22"/>
        </w:rPr>
        <w:t>Wasser</w:t>
      </w:r>
      <w:r w:rsidR="0051605C">
        <w:rPr>
          <w:rFonts w:ascii="Calibri" w:hAnsi="Calibri" w:cs="Arial"/>
          <w:sz w:val="22"/>
        </w:rPr>
        <w:t xml:space="preserve">einzugsgebieten </w:t>
      </w:r>
      <w:r w:rsidR="00D250F6" w:rsidRPr="00867240">
        <w:rPr>
          <w:rFonts w:ascii="Calibri" w:hAnsi="Calibri" w:cs="Arial"/>
          <w:sz w:val="22"/>
        </w:rPr>
        <w:t>und sollte neu formuliert werden.</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7C12EA" w:rsidRDefault="00D250F6" w:rsidP="00D250F6">
      <w:pPr>
        <w:pStyle w:val="StandardWeb"/>
        <w:spacing w:before="0" w:beforeAutospacing="0" w:after="0" w:afterAutospacing="0" w:line="280" w:lineRule="atLeast"/>
        <w:ind w:right="22"/>
        <w:rPr>
          <w:rFonts w:ascii="Calibri" w:hAnsi="Calibri" w:cs="Arial"/>
          <w:b/>
          <w:i/>
          <w:sz w:val="22"/>
        </w:rPr>
      </w:pPr>
      <w:r w:rsidRPr="007C12EA">
        <w:rPr>
          <w:rFonts w:ascii="Calibri" w:hAnsi="Calibri" w:cs="Arial"/>
          <w:b/>
          <w:i/>
          <w:sz w:val="22"/>
        </w:rPr>
        <w:t>Begründung:</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Die für die Zukunft projizie</w:t>
      </w:r>
      <w:r>
        <w:rPr>
          <w:rFonts w:ascii="Calibri" w:hAnsi="Calibri" w:cs="Arial"/>
          <w:sz w:val="22"/>
        </w:rPr>
        <w:t>r</w:t>
      </w:r>
      <w:r w:rsidRPr="00D3336A">
        <w:rPr>
          <w:rFonts w:ascii="Calibri" w:hAnsi="Calibri" w:cs="Arial"/>
          <w:sz w:val="22"/>
        </w:rPr>
        <w:t xml:space="preserve">te Beratungsinitiative ist bereits seit vielen Jahren, vor allem in Wasserschutzgebieten, </w:t>
      </w:r>
      <w:r>
        <w:rPr>
          <w:rFonts w:ascii="Calibri" w:hAnsi="Calibri" w:cs="Arial"/>
          <w:sz w:val="22"/>
        </w:rPr>
        <w:t>durch Initiative der NRW-Wasserwirtschaft gelebte Praxis</w:t>
      </w:r>
      <w:r w:rsidRPr="00D3336A">
        <w:rPr>
          <w:rFonts w:ascii="Calibri" w:hAnsi="Calibri" w:cs="Arial"/>
          <w:sz w:val="22"/>
        </w:rPr>
        <w:t>. Es wäre an dieser Stelle auch sinnvoll, eine Erfahrungsbilanz zu ziehen, um die Frage der Zielerreichung bei der Nitratb</w:t>
      </w:r>
      <w:r w:rsidRPr="00D3336A">
        <w:rPr>
          <w:rFonts w:ascii="Calibri" w:hAnsi="Calibri" w:cs="Arial"/>
          <w:sz w:val="22"/>
        </w:rPr>
        <w:t>e</w:t>
      </w:r>
      <w:r w:rsidRPr="00D3336A">
        <w:rPr>
          <w:rFonts w:ascii="Calibri" w:hAnsi="Calibri" w:cs="Arial"/>
          <w:sz w:val="22"/>
        </w:rPr>
        <w:t>lastung in den Gewässern realistisch einschätzen zu können.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51605C">
        <w:rPr>
          <w:rFonts w:ascii="Calibri" w:hAnsi="Calibri" w:cs="Arial"/>
          <w:b/>
          <w:sz w:val="22"/>
        </w:rPr>
        <w:t xml:space="preserve">Seite 6, Punkt </w:t>
      </w:r>
      <w:r w:rsidR="00D250F6">
        <w:rPr>
          <w:rFonts w:ascii="Calibri" w:hAnsi="Calibri" w:cs="Arial"/>
          <w:b/>
          <w:sz w:val="22"/>
        </w:rPr>
        <w:t xml:space="preserve">3 </w:t>
      </w:r>
      <w:r w:rsidR="0051605C">
        <w:rPr>
          <w:rFonts w:ascii="Calibri" w:hAnsi="Calibri" w:cs="Arial"/>
          <w:b/>
          <w:sz w:val="22"/>
        </w:rPr>
        <w:t>„</w:t>
      </w:r>
      <w:r w:rsidR="00D250F6">
        <w:rPr>
          <w:rFonts w:ascii="Calibri" w:hAnsi="Calibri" w:cs="Arial"/>
          <w:b/>
          <w:sz w:val="22"/>
        </w:rPr>
        <w:t>Stand der Umsetzung im ersten Bewirtschaftungszy</w:t>
      </w:r>
      <w:r w:rsidR="00D250F6">
        <w:rPr>
          <w:rFonts w:ascii="Calibri" w:hAnsi="Calibri" w:cs="Arial"/>
          <w:b/>
          <w:sz w:val="22"/>
        </w:rPr>
        <w:t>k</w:t>
      </w:r>
      <w:r w:rsidR="00D250F6">
        <w:rPr>
          <w:rFonts w:ascii="Calibri" w:hAnsi="Calibri" w:cs="Arial"/>
          <w:b/>
          <w:sz w:val="22"/>
        </w:rPr>
        <w:t>lus</w:t>
      </w:r>
      <w:r w:rsidR="0051605C">
        <w:rPr>
          <w:rFonts w:ascii="Calibri" w:hAnsi="Calibri" w:cs="Arial"/>
          <w:b/>
          <w:sz w:val="22"/>
        </w:rPr>
        <w:t>“</w:t>
      </w:r>
      <w:r w:rsidR="00D250F6">
        <w:rPr>
          <w:rFonts w:ascii="Calibri" w:hAnsi="Calibri" w:cs="Arial"/>
          <w:b/>
          <w:sz w:val="22"/>
        </w:rPr>
        <w:t xml:space="preserve">, Abbildung 2: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 xml:space="preserve">Die Punkte </w:t>
      </w:r>
      <w:r w:rsidR="00C37626">
        <w:rPr>
          <w:rFonts w:ascii="Calibri" w:hAnsi="Calibri" w:cs="Arial"/>
          <w:sz w:val="22"/>
        </w:rPr>
        <w:t>„</w:t>
      </w:r>
      <w:r w:rsidR="00D250F6" w:rsidRPr="00C37626">
        <w:rPr>
          <w:rFonts w:ascii="Calibri" w:hAnsi="Calibri" w:cs="Arial"/>
          <w:sz w:val="22"/>
        </w:rPr>
        <w:t>Anpassung Kläranlagen“ sowie „Verringerung der Nährstoffeinträge“ sollte überarbeitet werden.</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7C12EA" w:rsidRDefault="00D250F6" w:rsidP="00D250F6">
      <w:pPr>
        <w:pStyle w:val="StandardWeb"/>
        <w:spacing w:before="0" w:beforeAutospacing="0" w:after="0" w:afterAutospacing="0" w:line="280" w:lineRule="atLeast"/>
        <w:ind w:right="22"/>
        <w:rPr>
          <w:rFonts w:ascii="Calibri" w:hAnsi="Calibri" w:cs="Arial"/>
          <w:b/>
          <w:i/>
          <w:sz w:val="22"/>
        </w:rPr>
      </w:pPr>
      <w:r w:rsidRPr="007C12EA">
        <w:rPr>
          <w:rFonts w:ascii="Calibri" w:hAnsi="Calibri" w:cs="Arial"/>
          <w:b/>
          <w:i/>
          <w:sz w:val="22"/>
        </w:rPr>
        <w:t>Begründung:</w:t>
      </w:r>
    </w:p>
    <w:p w:rsidR="00D250F6" w:rsidRPr="007C12EA" w:rsidRDefault="00D250F6" w:rsidP="00D250F6">
      <w:pPr>
        <w:pStyle w:val="StandardWeb"/>
        <w:spacing w:before="0" w:beforeAutospacing="0" w:after="0" w:afterAutospacing="0" w:line="280" w:lineRule="atLeast"/>
        <w:ind w:right="22"/>
        <w:rPr>
          <w:rFonts w:ascii="Calibri" w:hAnsi="Calibri" w:cs="Arial"/>
          <w:sz w:val="22"/>
        </w:rPr>
      </w:pPr>
      <w:r w:rsidRPr="007C12EA">
        <w:rPr>
          <w:rFonts w:ascii="Calibri" w:hAnsi="Calibri" w:cs="Arial"/>
          <w:sz w:val="22"/>
        </w:rPr>
        <w:t>Dem Leser ist nicht erkenntlich, welche Programmmaßnahmen noch in Pl</w:t>
      </w:r>
      <w:r w:rsidRPr="007C12EA">
        <w:rPr>
          <w:rFonts w:ascii="Calibri" w:hAnsi="Calibri" w:cs="Arial"/>
          <w:sz w:val="22"/>
        </w:rPr>
        <w:t>a</w:t>
      </w:r>
      <w:r w:rsidRPr="007C12EA">
        <w:rPr>
          <w:rFonts w:ascii="Calibri" w:hAnsi="Calibri" w:cs="Arial"/>
          <w:sz w:val="22"/>
        </w:rPr>
        <w:t>nung bzw. noch nicht begonnen sind.  Die aus der Abbildung 2 abzuleitenden Defizite bei der „Anpassung Kläranlagen“ sind aus den bestehenden Anford</w:t>
      </w:r>
      <w:r w:rsidRPr="007C12EA">
        <w:rPr>
          <w:rFonts w:ascii="Calibri" w:hAnsi="Calibri" w:cs="Arial"/>
          <w:sz w:val="22"/>
        </w:rPr>
        <w:t>e</w:t>
      </w:r>
      <w:r w:rsidRPr="007C12EA">
        <w:rPr>
          <w:rFonts w:ascii="Calibri" w:hAnsi="Calibri" w:cs="Arial"/>
          <w:sz w:val="22"/>
        </w:rPr>
        <w:t>rungen zur Umsetzung der Wasserrahmenrichtlinie nicht abzuleiten. Im G</w:t>
      </w:r>
      <w:r w:rsidRPr="007C12EA">
        <w:rPr>
          <w:rFonts w:ascii="Calibri" w:hAnsi="Calibri" w:cs="Arial"/>
          <w:sz w:val="22"/>
        </w:rPr>
        <w:t>e</w:t>
      </w:r>
      <w:r w:rsidRPr="007C12EA">
        <w:rPr>
          <w:rFonts w:ascii="Calibri" w:hAnsi="Calibri" w:cs="Arial"/>
          <w:sz w:val="22"/>
        </w:rPr>
        <w:t>genteil, die EU-Kommission hat jüngst den Stand (2013) der Umsetzung der Kommunalabwasserrichtlinie in den Mitgliedstaaten bewertet und kommt zu dem Ergebnis, das Deutschland neben den Niederlanden und Österreich, d</w:t>
      </w:r>
      <w:r w:rsidR="00854143">
        <w:rPr>
          <w:rFonts w:ascii="Calibri" w:hAnsi="Calibri" w:cs="Arial"/>
          <w:sz w:val="22"/>
        </w:rPr>
        <w:t>er</w:t>
      </w:r>
      <w:r w:rsidRPr="007C12EA">
        <w:rPr>
          <w:rFonts w:ascii="Calibri" w:hAnsi="Calibri" w:cs="Arial"/>
          <w:sz w:val="22"/>
        </w:rPr>
        <w:t xml:space="preserve"> einzige</w:t>
      </w:r>
      <w:r w:rsidR="00854143">
        <w:rPr>
          <w:rFonts w:ascii="Calibri" w:hAnsi="Calibri" w:cs="Arial"/>
          <w:sz w:val="22"/>
        </w:rPr>
        <w:t xml:space="preserve"> Mitgliedsstaat ist</w:t>
      </w:r>
      <w:r w:rsidRPr="007C12EA">
        <w:rPr>
          <w:rFonts w:ascii="Calibri" w:hAnsi="Calibri" w:cs="Arial"/>
          <w:sz w:val="22"/>
        </w:rPr>
        <w:t>, d</w:t>
      </w:r>
      <w:r w:rsidR="00854143">
        <w:rPr>
          <w:rFonts w:ascii="Calibri" w:hAnsi="Calibri" w:cs="Arial"/>
          <w:sz w:val="22"/>
        </w:rPr>
        <w:t>er</w:t>
      </w:r>
      <w:r w:rsidRPr="007C12EA">
        <w:rPr>
          <w:rFonts w:ascii="Calibri" w:hAnsi="Calibri" w:cs="Arial"/>
          <w:sz w:val="22"/>
        </w:rPr>
        <w:t xml:space="preserve"> </w:t>
      </w:r>
      <w:r w:rsidRPr="007C12EA">
        <w:rPr>
          <w:rFonts w:ascii="Calibri" w:hAnsi="Calibri" w:cs="Arial"/>
          <w:sz w:val="22"/>
          <w:u w:val="single"/>
        </w:rPr>
        <w:t>alle</w:t>
      </w:r>
      <w:r w:rsidRPr="007C12EA">
        <w:rPr>
          <w:rFonts w:ascii="Calibri" w:hAnsi="Calibri" w:cs="Arial"/>
          <w:sz w:val="22"/>
        </w:rPr>
        <w:t xml:space="preserve"> Anforderung </w:t>
      </w:r>
      <w:r w:rsidR="00B15282">
        <w:rPr>
          <w:rFonts w:ascii="Calibri" w:hAnsi="Calibri" w:cs="Arial"/>
          <w:sz w:val="22"/>
        </w:rPr>
        <w:t xml:space="preserve">in den Anhängen 3, 4 und 5 </w:t>
      </w:r>
      <w:r w:rsidRPr="007C12EA">
        <w:rPr>
          <w:rFonts w:ascii="Calibri" w:hAnsi="Calibri" w:cs="Arial"/>
          <w:sz w:val="22"/>
        </w:rPr>
        <w:t>der Richtlinie zu 100% einh</w:t>
      </w:r>
      <w:r w:rsidR="00854143">
        <w:rPr>
          <w:rFonts w:ascii="Calibri" w:hAnsi="Calibri" w:cs="Arial"/>
          <w:sz w:val="22"/>
        </w:rPr>
        <w:t>ält</w:t>
      </w:r>
      <w:r w:rsidRPr="007C12EA">
        <w:rPr>
          <w:rFonts w:ascii="Calibri" w:hAnsi="Calibri" w:cs="Arial"/>
          <w:sz w:val="22"/>
        </w:rPr>
        <w:t>.</w:t>
      </w:r>
    </w:p>
    <w:p w:rsidR="00D250F6" w:rsidRPr="007C12EA" w:rsidRDefault="00D250F6" w:rsidP="00D250F6">
      <w:pPr>
        <w:pStyle w:val="StandardWeb"/>
        <w:spacing w:before="0" w:beforeAutospacing="0" w:after="0" w:afterAutospacing="0" w:line="280" w:lineRule="atLeast"/>
        <w:ind w:right="22"/>
        <w:rPr>
          <w:rFonts w:ascii="Calibri" w:hAnsi="Calibri" w:cs="Arial"/>
          <w:sz w:val="22"/>
        </w:rPr>
      </w:pPr>
      <w:r w:rsidRPr="007C12EA">
        <w:rPr>
          <w:rFonts w:ascii="Calibri" w:hAnsi="Calibri" w:cs="Arial"/>
          <w:sz w:val="22"/>
        </w:rPr>
        <w:t>Der Punkt Verringerung landwirtschaftlicher Nährstoffeinträge sollte differe</w:t>
      </w:r>
      <w:r w:rsidRPr="007C12EA">
        <w:rPr>
          <w:rFonts w:ascii="Calibri" w:hAnsi="Calibri" w:cs="Arial"/>
          <w:sz w:val="22"/>
        </w:rPr>
        <w:t>n</w:t>
      </w:r>
      <w:r w:rsidRPr="007C12EA">
        <w:rPr>
          <w:rFonts w:ascii="Calibri" w:hAnsi="Calibri" w:cs="Arial"/>
          <w:sz w:val="22"/>
        </w:rPr>
        <w:t>ziert betrachtet werden. An dieser Stelle ist es sinnvoll, die Eintragspfade M</w:t>
      </w:r>
      <w:r w:rsidRPr="007C12EA">
        <w:rPr>
          <w:rFonts w:ascii="Calibri" w:hAnsi="Calibri" w:cs="Arial"/>
          <w:sz w:val="22"/>
        </w:rPr>
        <w:t>i</w:t>
      </w:r>
      <w:r w:rsidRPr="007C12EA">
        <w:rPr>
          <w:rFonts w:ascii="Calibri" w:hAnsi="Calibri" w:cs="Arial"/>
          <w:sz w:val="22"/>
        </w:rPr>
        <w:t xml:space="preserve">neraldünger, Gülle und </w:t>
      </w:r>
      <w:proofErr w:type="spellStart"/>
      <w:r w:rsidRPr="007C12EA">
        <w:rPr>
          <w:rFonts w:ascii="Calibri" w:hAnsi="Calibri" w:cs="Arial"/>
          <w:sz w:val="22"/>
        </w:rPr>
        <w:t>Gärreste</w:t>
      </w:r>
      <w:proofErr w:type="spellEnd"/>
      <w:r w:rsidRPr="007C12EA">
        <w:rPr>
          <w:rFonts w:ascii="Calibri" w:hAnsi="Calibri" w:cs="Arial"/>
          <w:sz w:val="22"/>
        </w:rPr>
        <w:t xml:space="preserve"> aus Biogasanalgen zu differenzieren</w:t>
      </w:r>
      <w:r>
        <w:rPr>
          <w:rFonts w:ascii="Calibri" w:hAnsi="Calibri" w:cs="Arial"/>
          <w:sz w:val="22"/>
        </w:rPr>
        <w:t>,</w:t>
      </w:r>
      <w:r w:rsidRPr="007C12EA">
        <w:rPr>
          <w:rFonts w:ascii="Calibri" w:hAnsi="Calibri" w:cs="Arial"/>
          <w:sz w:val="22"/>
        </w:rPr>
        <w:t xml:space="preserve"> </w:t>
      </w:r>
      <w:r>
        <w:rPr>
          <w:rFonts w:ascii="Calibri" w:hAnsi="Calibri" w:cs="Arial"/>
          <w:sz w:val="22"/>
        </w:rPr>
        <w:t>um</w:t>
      </w:r>
      <w:r w:rsidRPr="007C12EA">
        <w:rPr>
          <w:rFonts w:ascii="Calibri" w:hAnsi="Calibri" w:cs="Arial"/>
          <w:sz w:val="22"/>
        </w:rPr>
        <w:t xml:space="preserve"> den jeweiligen Stand der Planungen erkenne</w:t>
      </w:r>
      <w:r>
        <w:rPr>
          <w:rFonts w:ascii="Calibri" w:hAnsi="Calibri" w:cs="Arial"/>
          <w:sz w:val="22"/>
        </w:rPr>
        <w:t>n</w:t>
      </w:r>
      <w:r w:rsidRPr="007C12EA">
        <w:rPr>
          <w:rFonts w:ascii="Calibri" w:hAnsi="Calibri" w:cs="Arial"/>
          <w:sz w:val="22"/>
        </w:rPr>
        <w:t xml:space="preserve"> zu können.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854143">
        <w:rPr>
          <w:rFonts w:ascii="Calibri" w:hAnsi="Calibri" w:cs="Arial"/>
          <w:b/>
          <w:sz w:val="22"/>
        </w:rPr>
        <w:t xml:space="preserve">Seite 7, Punkt </w:t>
      </w:r>
      <w:r w:rsidR="00D250F6">
        <w:rPr>
          <w:rFonts w:ascii="Calibri" w:hAnsi="Calibri" w:cs="Arial"/>
          <w:b/>
          <w:sz w:val="22"/>
        </w:rPr>
        <w:t xml:space="preserve">4.1.1 </w:t>
      </w:r>
      <w:r w:rsidR="00854143">
        <w:rPr>
          <w:rFonts w:ascii="Calibri" w:hAnsi="Calibri" w:cs="Arial"/>
          <w:b/>
          <w:sz w:val="22"/>
        </w:rPr>
        <w:t>„</w:t>
      </w:r>
      <w:r w:rsidR="00D250F6">
        <w:rPr>
          <w:rFonts w:ascii="Calibri" w:hAnsi="Calibri" w:cs="Arial"/>
          <w:b/>
          <w:sz w:val="22"/>
        </w:rPr>
        <w:t>Wie kann eine Verbesserung der Gewässerstrukt</w:t>
      </w:r>
      <w:r w:rsidR="00D250F6">
        <w:rPr>
          <w:rFonts w:ascii="Calibri" w:hAnsi="Calibri" w:cs="Arial"/>
          <w:b/>
          <w:sz w:val="22"/>
        </w:rPr>
        <w:t>u</w:t>
      </w:r>
      <w:r w:rsidR="00D250F6">
        <w:rPr>
          <w:rFonts w:ascii="Calibri" w:hAnsi="Calibri" w:cs="Arial"/>
          <w:b/>
          <w:sz w:val="22"/>
        </w:rPr>
        <w:t>ren erreicht werden?</w:t>
      </w:r>
      <w:r w:rsidR="00854143">
        <w:rPr>
          <w:rFonts w:ascii="Calibri" w:hAnsi="Calibri" w:cs="Arial"/>
          <w:b/>
          <w:sz w:val="22"/>
        </w:rPr>
        <w:t>“</w:t>
      </w:r>
      <w:r w:rsidR="00D250F6">
        <w:rPr>
          <w:rFonts w:ascii="Calibri" w:hAnsi="Calibri" w:cs="Arial"/>
          <w:b/>
          <w:sz w:val="22"/>
        </w:rPr>
        <w:t xml:space="preserve">, 1. Absatz, letzter Satz: </w:t>
      </w:r>
    </w:p>
    <w:p w:rsidR="00D250F6" w:rsidRPr="00867240" w:rsidRDefault="00B15282"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Pr>
          <w:rFonts w:ascii="Calibri" w:hAnsi="Calibri" w:cs="Arial"/>
          <w:sz w:val="22"/>
        </w:rPr>
        <w:t>Hier</w:t>
      </w:r>
      <w:r w:rsidRPr="00867240">
        <w:rPr>
          <w:rFonts w:ascii="Calibri" w:hAnsi="Calibri" w:cs="Arial"/>
          <w:sz w:val="22"/>
        </w:rPr>
        <w:t xml:space="preserve"> </w:t>
      </w:r>
      <w:r w:rsidR="00D250F6" w:rsidRPr="00867240">
        <w:rPr>
          <w:rFonts w:ascii="Calibri" w:hAnsi="Calibri" w:cs="Arial"/>
          <w:sz w:val="22"/>
        </w:rPr>
        <w:t>sollte wie schon an anderer Stelle noch auf die Option der Verwirklichung weniger strenger Umweltziele hingewiesen werden. In diesem Zusammenhang sollte ein zusätzliches Kapitel nach 4.1.3 eingefügt werden.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213EC6" w:rsidRDefault="00D250F6" w:rsidP="00D250F6">
      <w:pPr>
        <w:pStyle w:val="StandardWeb"/>
        <w:spacing w:before="0" w:beforeAutospacing="0" w:after="0" w:afterAutospacing="0" w:line="280" w:lineRule="atLeast"/>
        <w:ind w:right="22"/>
        <w:rPr>
          <w:rFonts w:ascii="Calibri" w:hAnsi="Calibri" w:cs="Arial"/>
          <w:b/>
          <w:i/>
          <w:sz w:val="22"/>
        </w:rPr>
      </w:pPr>
      <w:r w:rsidRPr="00213EC6">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sidRPr="008B5566">
        <w:rPr>
          <w:rFonts w:ascii="Calibri" w:hAnsi="Calibri" w:cs="Arial"/>
          <w:sz w:val="22"/>
        </w:rPr>
        <w:t>Anpassung an die Vorgaben der Wasserrahmenrichtlinie.</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9, Punkt 4.2.1 </w:t>
      </w:r>
      <w:r w:rsidR="00854143">
        <w:rPr>
          <w:rFonts w:ascii="Calibri" w:hAnsi="Calibri" w:cs="Arial"/>
          <w:b/>
          <w:sz w:val="22"/>
        </w:rPr>
        <w:t>„</w:t>
      </w:r>
      <w:r w:rsidR="00D250F6">
        <w:rPr>
          <w:rFonts w:ascii="Calibri" w:hAnsi="Calibri" w:cs="Arial"/>
          <w:b/>
          <w:sz w:val="22"/>
        </w:rPr>
        <w:t>Linderung von Nährstoffeinträgen in das Grundwa</w:t>
      </w:r>
      <w:r w:rsidR="00D250F6">
        <w:rPr>
          <w:rFonts w:ascii="Calibri" w:hAnsi="Calibri" w:cs="Arial"/>
          <w:b/>
          <w:sz w:val="22"/>
        </w:rPr>
        <w:t>s</w:t>
      </w:r>
      <w:r w:rsidR="00D250F6">
        <w:rPr>
          <w:rFonts w:ascii="Calibri" w:hAnsi="Calibri" w:cs="Arial"/>
          <w:b/>
          <w:sz w:val="22"/>
        </w:rPr>
        <w:t>ser und in die Oberflächengewässer</w:t>
      </w:r>
      <w:r w:rsidR="00854143">
        <w:rPr>
          <w:rFonts w:ascii="Calibri" w:hAnsi="Calibri" w:cs="Arial"/>
          <w:b/>
          <w:sz w:val="22"/>
        </w:rPr>
        <w:t>“</w:t>
      </w:r>
      <w:r w:rsidR="00D250F6">
        <w:rPr>
          <w:rFonts w:ascii="Calibri" w:hAnsi="Calibri" w:cs="Arial"/>
          <w:b/>
          <w:sz w:val="22"/>
        </w:rPr>
        <w:t xml:space="preserve">, 1. Absatz, 2. Satz: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 um welche Orientierungswerte für Ammonium-Stickstoff und Gesamtphosphor es sich handelt.</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213EC6" w:rsidRDefault="00D250F6" w:rsidP="00D250F6">
      <w:pPr>
        <w:pStyle w:val="StandardWeb"/>
        <w:spacing w:before="0" w:beforeAutospacing="0" w:after="0" w:afterAutospacing="0" w:line="280" w:lineRule="atLeast"/>
        <w:ind w:right="22"/>
        <w:rPr>
          <w:rFonts w:ascii="Calibri" w:hAnsi="Calibri" w:cs="Arial"/>
          <w:b/>
          <w:i/>
          <w:sz w:val="22"/>
        </w:rPr>
      </w:pPr>
      <w:r w:rsidRPr="00213EC6">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In der geltenden Oberflächengewässerverordnung des Bundes in Anlage 6 gibt es für die beiden angesprochenen Parameter lediglich „Kenngrößen“ für die Beschreibung des „sehr guten ökologischen Zustands“ und des „sehr guten ökologischen Poten</w:t>
      </w:r>
      <w:r w:rsidR="00E4294C">
        <w:rPr>
          <w:rFonts w:ascii="Calibri" w:hAnsi="Calibri" w:cs="Arial"/>
          <w:sz w:val="22"/>
        </w:rPr>
        <w:t>z</w:t>
      </w:r>
      <w:r w:rsidRPr="00D3336A">
        <w:rPr>
          <w:rFonts w:ascii="Calibri" w:hAnsi="Calibri" w:cs="Arial"/>
          <w:sz w:val="22"/>
        </w:rPr>
        <w:t>ials“</w:t>
      </w:r>
      <w:r>
        <w:rPr>
          <w:rFonts w:ascii="Calibri" w:hAnsi="Calibri" w:cs="Arial"/>
          <w:sz w:val="22"/>
        </w:rPr>
        <w:t xml:space="preserve">. </w:t>
      </w:r>
      <w:r w:rsidRPr="00D3336A">
        <w:rPr>
          <w:rFonts w:ascii="Calibri" w:hAnsi="Calibri" w:cs="Arial"/>
          <w:sz w:val="22"/>
        </w:rPr>
        <w:t xml:space="preserve"> </w:t>
      </w:r>
      <w:r>
        <w:rPr>
          <w:rFonts w:ascii="Calibri" w:hAnsi="Calibri" w:cs="Arial"/>
          <w:sz w:val="22"/>
        </w:rPr>
        <w:t>D</w:t>
      </w:r>
      <w:r w:rsidRPr="00D3336A">
        <w:rPr>
          <w:rFonts w:ascii="Calibri" w:hAnsi="Calibri" w:cs="Arial"/>
          <w:sz w:val="22"/>
        </w:rPr>
        <w:t xml:space="preserve">eren Erreichung </w:t>
      </w:r>
      <w:r>
        <w:rPr>
          <w:rFonts w:ascii="Calibri" w:hAnsi="Calibri" w:cs="Arial"/>
          <w:sz w:val="22"/>
        </w:rPr>
        <w:t xml:space="preserve">ist </w:t>
      </w:r>
      <w:r w:rsidRPr="00D3336A">
        <w:rPr>
          <w:rFonts w:ascii="Calibri" w:hAnsi="Calibri" w:cs="Arial"/>
          <w:sz w:val="22"/>
        </w:rPr>
        <w:t>von der Wasserrahmenrichtl</w:t>
      </w:r>
      <w:r w:rsidRPr="00D3336A">
        <w:rPr>
          <w:rFonts w:ascii="Calibri" w:hAnsi="Calibri" w:cs="Arial"/>
          <w:sz w:val="22"/>
        </w:rPr>
        <w:t>i</w:t>
      </w:r>
      <w:r w:rsidRPr="00D3336A">
        <w:rPr>
          <w:rFonts w:ascii="Calibri" w:hAnsi="Calibri" w:cs="Arial"/>
          <w:sz w:val="22"/>
        </w:rPr>
        <w:t xml:space="preserve">nie </w:t>
      </w:r>
      <w:r>
        <w:rPr>
          <w:rFonts w:ascii="Calibri" w:hAnsi="Calibri" w:cs="Arial"/>
          <w:sz w:val="22"/>
        </w:rPr>
        <w:t xml:space="preserve">allerdings </w:t>
      </w:r>
      <w:r w:rsidRPr="00D3336A">
        <w:rPr>
          <w:rFonts w:ascii="Calibri" w:hAnsi="Calibri" w:cs="Arial"/>
          <w:sz w:val="22"/>
        </w:rPr>
        <w:t xml:space="preserve">gar nicht gefordert, dort </w:t>
      </w:r>
      <w:r>
        <w:rPr>
          <w:rFonts w:ascii="Calibri" w:hAnsi="Calibri" w:cs="Arial"/>
          <w:sz w:val="22"/>
        </w:rPr>
        <w:t>wird</w:t>
      </w:r>
      <w:r w:rsidRPr="00D3336A">
        <w:rPr>
          <w:rFonts w:ascii="Calibri" w:hAnsi="Calibri" w:cs="Arial"/>
          <w:sz w:val="22"/>
        </w:rPr>
        <w:t xml:space="preserve"> jeweils </w:t>
      </w:r>
      <w:r>
        <w:rPr>
          <w:rFonts w:ascii="Calibri" w:hAnsi="Calibri" w:cs="Arial"/>
          <w:sz w:val="22"/>
        </w:rPr>
        <w:t xml:space="preserve">auf den </w:t>
      </w:r>
      <w:r w:rsidRPr="00D3336A">
        <w:rPr>
          <w:rFonts w:ascii="Calibri" w:hAnsi="Calibri" w:cs="Arial"/>
          <w:sz w:val="22"/>
        </w:rPr>
        <w:t>„gute</w:t>
      </w:r>
      <w:r>
        <w:rPr>
          <w:rFonts w:ascii="Calibri" w:hAnsi="Calibri" w:cs="Arial"/>
          <w:sz w:val="22"/>
        </w:rPr>
        <w:t>n</w:t>
      </w:r>
      <w:r w:rsidRPr="00D3336A">
        <w:rPr>
          <w:rFonts w:ascii="Calibri" w:hAnsi="Calibri" w:cs="Arial"/>
          <w:sz w:val="22"/>
        </w:rPr>
        <w:t xml:space="preserve"> Zustand“ bzw. das „gute Poten</w:t>
      </w:r>
      <w:r w:rsidR="00E4294C">
        <w:rPr>
          <w:rFonts w:ascii="Calibri" w:hAnsi="Calibri" w:cs="Arial"/>
          <w:sz w:val="22"/>
        </w:rPr>
        <w:t>z</w:t>
      </w:r>
      <w:r w:rsidRPr="00D3336A">
        <w:rPr>
          <w:rFonts w:ascii="Calibri" w:hAnsi="Calibri" w:cs="Arial"/>
          <w:sz w:val="22"/>
        </w:rPr>
        <w:t>ial“</w:t>
      </w:r>
      <w:r>
        <w:rPr>
          <w:rFonts w:ascii="Calibri" w:hAnsi="Calibri" w:cs="Arial"/>
          <w:sz w:val="22"/>
        </w:rPr>
        <w:t xml:space="preserve"> rekurriert</w:t>
      </w:r>
      <w:r w:rsidRPr="00D3336A">
        <w:rPr>
          <w:rFonts w:ascii="Calibri" w:hAnsi="Calibri" w:cs="Arial"/>
          <w:sz w:val="22"/>
        </w:rPr>
        <w:t>.</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10, Punkt 4.2.2 </w:t>
      </w:r>
      <w:r w:rsidR="00854143">
        <w:rPr>
          <w:rFonts w:ascii="Calibri" w:hAnsi="Calibri" w:cs="Arial"/>
          <w:b/>
          <w:sz w:val="22"/>
        </w:rPr>
        <w:t>„</w:t>
      </w:r>
      <w:r w:rsidR="00D250F6">
        <w:rPr>
          <w:rFonts w:ascii="Calibri" w:hAnsi="Calibri" w:cs="Arial"/>
          <w:b/>
          <w:sz w:val="22"/>
        </w:rPr>
        <w:t>Schadstoffe im Wasser eliminieren</w:t>
      </w:r>
      <w:r w:rsidR="00854143">
        <w:rPr>
          <w:rFonts w:ascii="Calibri" w:hAnsi="Calibri" w:cs="Arial"/>
          <w:b/>
          <w:sz w:val="22"/>
        </w:rPr>
        <w:t>“:</w:t>
      </w:r>
      <w:r w:rsidR="00D250F6">
        <w:rPr>
          <w:rFonts w:ascii="Calibri" w:hAnsi="Calibri" w:cs="Arial"/>
          <w:b/>
          <w:sz w:val="22"/>
        </w:rPr>
        <w:t xml:space="preserve"> Überschrift korrigieren: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Schädliche Konzentrationen von Prioritären Stoffen im Wa</w:t>
      </w:r>
      <w:r w:rsidR="00D250F6" w:rsidRPr="00C37626">
        <w:rPr>
          <w:rFonts w:ascii="Calibri" w:hAnsi="Calibri" w:cs="Arial"/>
          <w:sz w:val="22"/>
        </w:rPr>
        <w:t>s</w:t>
      </w:r>
      <w:r w:rsidR="00D250F6" w:rsidRPr="00C37626">
        <w:rPr>
          <w:rFonts w:ascii="Calibri" w:hAnsi="Calibri" w:cs="Arial"/>
          <w:sz w:val="22"/>
        </w:rPr>
        <w:t xml:space="preserve">ser verringern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213EC6" w:rsidRDefault="00D250F6" w:rsidP="00D250F6">
      <w:pPr>
        <w:pStyle w:val="StandardWeb"/>
        <w:spacing w:before="0" w:beforeAutospacing="0" w:after="0" w:afterAutospacing="0" w:line="280" w:lineRule="atLeast"/>
        <w:ind w:right="22"/>
        <w:rPr>
          <w:rFonts w:ascii="Calibri" w:hAnsi="Calibri" w:cs="Arial"/>
          <w:b/>
          <w:i/>
          <w:sz w:val="22"/>
        </w:rPr>
      </w:pPr>
      <w:r w:rsidRPr="00213EC6">
        <w:rPr>
          <w:rFonts w:ascii="Calibri" w:hAnsi="Calibri" w:cs="Arial"/>
          <w:b/>
          <w:i/>
          <w:sz w:val="22"/>
        </w:rPr>
        <w:t>Begründung:</w:t>
      </w:r>
    </w:p>
    <w:p w:rsidR="00D250F6" w:rsidRPr="00213EC6" w:rsidRDefault="00D250F6" w:rsidP="00D250F6">
      <w:pPr>
        <w:pStyle w:val="StandardWeb"/>
        <w:spacing w:before="0" w:beforeAutospacing="0" w:after="0" w:afterAutospacing="0" w:line="280" w:lineRule="atLeast"/>
        <w:ind w:right="22"/>
        <w:rPr>
          <w:rFonts w:ascii="Calibri" w:hAnsi="Calibri" w:cs="Arial"/>
          <w:sz w:val="22"/>
        </w:rPr>
      </w:pPr>
      <w:r w:rsidRPr="00213EC6">
        <w:rPr>
          <w:rFonts w:ascii="Calibri" w:hAnsi="Calibri" w:cs="Arial"/>
          <w:sz w:val="22"/>
        </w:rPr>
        <w:t>Nach Paracelsus macht die Dosis das Gift, d.h. es gibt keine toxischen Su</w:t>
      </w:r>
      <w:r w:rsidRPr="00213EC6">
        <w:rPr>
          <w:rFonts w:ascii="Calibri" w:hAnsi="Calibri" w:cs="Arial"/>
          <w:sz w:val="22"/>
        </w:rPr>
        <w:t>b</w:t>
      </w:r>
      <w:r w:rsidRPr="00213EC6">
        <w:rPr>
          <w:rFonts w:ascii="Calibri" w:hAnsi="Calibri" w:cs="Arial"/>
          <w:sz w:val="22"/>
        </w:rPr>
        <w:t>stanzen sondern nur toxische Konzentrationen. Ansonsten würde es auch keinen Sinn machen, Umweltqualitätsnormen festzulegen, sondern die G</w:t>
      </w:r>
      <w:r w:rsidRPr="00213EC6">
        <w:rPr>
          <w:rFonts w:ascii="Calibri" w:hAnsi="Calibri" w:cs="Arial"/>
          <w:sz w:val="22"/>
        </w:rPr>
        <w:t>e</w:t>
      </w:r>
      <w:r w:rsidRPr="00213EC6">
        <w:rPr>
          <w:rFonts w:ascii="Calibri" w:hAnsi="Calibri" w:cs="Arial"/>
          <w:sz w:val="22"/>
        </w:rPr>
        <w:t>wässer müssten völlig frei sein von den betrachteten Substanzen. Auch fehlt in diesem Kapitel die Differenzierung der EU-Wasserrahmenrichtlinie zw</w:t>
      </w:r>
      <w:r w:rsidRPr="00213EC6">
        <w:rPr>
          <w:rFonts w:ascii="Calibri" w:hAnsi="Calibri" w:cs="Arial"/>
          <w:sz w:val="22"/>
        </w:rPr>
        <w:t>i</w:t>
      </w:r>
      <w:r w:rsidRPr="00213EC6">
        <w:rPr>
          <w:rFonts w:ascii="Calibri" w:hAnsi="Calibri" w:cs="Arial"/>
          <w:sz w:val="22"/>
        </w:rPr>
        <w:t>schen Prioritären Stoffen und prioritär gefährlichen Stoffen. Erstere sind in ihrer Einleitung bis zur Erreichung rechtlich festgesetzter Umweltqualität</w:t>
      </w:r>
      <w:r w:rsidRPr="00213EC6">
        <w:rPr>
          <w:rFonts w:ascii="Calibri" w:hAnsi="Calibri" w:cs="Arial"/>
          <w:sz w:val="22"/>
        </w:rPr>
        <w:t>s</w:t>
      </w:r>
      <w:r w:rsidRPr="00213EC6">
        <w:rPr>
          <w:rFonts w:ascii="Calibri" w:hAnsi="Calibri" w:cs="Arial"/>
          <w:sz w:val="22"/>
        </w:rPr>
        <w:t>normen zu begrenzen, letztere in ihrer Einleitung zu stoppen.</w:t>
      </w:r>
    </w:p>
    <w:p w:rsidR="00D250F6" w:rsidRDefault="00D250F6" w:rsidP="00D250F6">
      <w:pPr>
        <w:pStyle w:val="StandardWeb"/>
        <w:spacing w:before="0" w:beforeAutospacing="0" w:after="0" w:afterAutospacing="0" w:line="280" w:lineRule="atLeast"/>
        <w:ind w:right="22"/>
        <w:rPr>
          <w:rFonts w:ascii="Calibri" w:hAnsi="Calibri" w:cs="Arial"/>
          <w:sz w:val="22"/>
          <w:u w:val="single"/>
        </w:rPr>
      </w:pPr>
    </w:p>
    <w:p w:rsidR="00D250F6" w:rsidRPr="00D3336A" w:rsidRDefault="00D250F6" w:rsidP="00D250F6">
      <w:pPr>
        <w:pStyle w:val="StandardWeb"/>
        <w:spacing w:before="0" w:beforeAutospacing="0" w:after="0" w:afterAutospacing="0" w:line="280" w:lineRule="atLeast"/>
        <w:ind w:right="22"/>
        <w:rPr>
          <w:rFonts w:ascii="Calibri" w:hAnsi="Calibri" w:cs="Arial"/>
          <w:sz w:val="22"/>
          <w:u w:val="single"/>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11, Punkt 4.2.2 </w:t>
      </w:r>
      <w:r w:rsidR="00854143">
        <w:rPr>
          <w:rFonts w:ascii="Calibri" w:hAnsi="Calibri" w:cs="Arial"/>
          <w:b/>
          <w:sz w:val="22"/>
        </w:rPr>
        <w:t>„</w:t>
      </w:r>
      <w:r w:rsidR="00D250F6">
        <w:rPr>
          <w:rFonts w:ascii="Calibri" w:hAnsi="Calibri" w:cs="Arial"/>
          <w:b/>
          <w:sz w:val="22"/>
        </w:rPr>
        <w:t>Schadstoffe im Wasser eliminieren</w:t>
      </w:r>
      <w:r w:rsidR="00854143">
        <w:rPr>
          <w:rFonts w:ascii="Calibri" w:hAnsi="Calibri" w:cs="Arial"/>
          <w:b/>
          <w:sz w:val="22"/>
        </w:rPr>
        <w:t>“</w:t>
      </w:r>
      <w:r w:rsidR="00D250F6">
        <w:rPr>
          <w:rFonts w:ascii="Calibri" w:hAnsi="Calibri" w:cs="Arial"/>
          <w:b/>
          <w:sz w:val="22"/>
        </w:rPr>
        <w:t>, 1. Spiege</w:t>
      </w:r>
      <w:r w:rsidR="00D250F6">
        <w:rPr>
          <w:rFonts w:ascii="Calibri" w:hAnsi="Calibri" w:cs="Arial"/>
          <w:b/>
          <w:sz w:val="22"/>
        </w:rPr>
        <w:t>l</w:t>
      </w:r>
      <w:r w:rsidR="00D250F6">
        <w:rPr>
          <w:rFonts w:ascii="Calibri" w:hAnsi="Calibri" w:cs="Arial"/>
          <w:b/>
          <w:sz w:val="22"/>
        </w:rPr>
        <w:t xml:space="preserve">strich: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213EC6" w:rsidRDefault="00D250F6" w:rsidP="00D250F6">
      <w:pPr>
        <w:pStyle w:val="StandardWeb"/>
        <w:spacing w:before="0" w:beforeAutospacing="0" w:after="0" w:afterAutospacing="0" w:line="280" w:lineRule="atLeast"/>
        <w:ind w:right="22"/>
        <w:rPr>
          <w:rFonts w:ascii="Calibri" w:hAnsi="Calibri" w:cs="Arial"/>
          <w:b/>
          <w:i/>
          <w:sz w:val="22"/>
        </w:rPr>
      </w:pPr>
      <w:r w:rsidRPr="00213EC6">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An dieser Stelle sollte konkret ausgeführt werden, um welche Stoffe es sich genau handelt.</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11, Punkt 4.2.2 </w:t>
      </w:r>
      <w:r w:rsidR="00854143">
        <w:rPr>
          <w:rFonts w:ascii="Calibri" w:hAnsi="Calibri" w:cs="Arial"/>
          <w:b/>
          <w:sz w:val="22"/>
        </w:rPr>
        <w:t>„</w:t>
      </w:r>
      <w:r w:rsidR="00D250F6">
        <w:rPr>
          <w:rFonts w:ascii="Calibri" w:hAnsi="Calibri" w:cs="Arial"/>
          <w:b/>
          <w:sz w:val="22"/>
        </w:rPr>
        <w:t>Schadstoffe im Wasser eliminieren</w:t>
      </w:r>
      <w:r w:rsidR="00854143">
        <w:rPr>
          <w:rFonts w:ascii="Calibri" w:hAnsi="Calibri" w:cs="Arial"/>
          <w:b/>
          <w:sz w:val="22"/>
        </w:rPr>
        <w:t>“</w:t>
      </w:r>
      <w:r w:rsidR="00D250F6">
        <w:rPr>
          <w:rFonts w:ascii="Calibri" w:hAnsi="Calibri" w:cs="Arial"/>
          <w:b/>
          <w:sz w:val="22"/>
        </w:rPr>
        <w:t>, 2. Spiege</w:t>
      </w:r>
      <w:r w:rsidR="00D250F6">
        <w:rPr>
          <w:rFonts w:ascii="Calibri" w:hAnsi="Calibri" w:cs="Arial"/>
          <w:b/>
          <w:sz w:val="22"/>
        </w:rPr>
        <w:t>l</w:t>
      </w:r>
      <w:r w:rsidR="00D250F6">
        <w:rPr>
          <w:rFonts w:ascii="Calibri" w:hAnsi="Calibri" w:cs="Arial"/>
          <w:b/>
          <w:sz w:val="22"/>
        </w:rPr>
        <w:t xml:space="preserve">strich: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213EC6" w:rsidRDefault="00D250F6" w:rsidP="00D250F6">
      <w:pPr>
        <w:pStyle w:val="StandardWeb"/>
        <w:spacing w:before="0" w:beforeAutospacing="0" w:after="0" w:afterAutospacing="0" w:line="280" w:lineRule="atLeast"/>
        <w:ind w:right="22"/>
        <w:rPr>
          <w:rFonts w:ascii="Calibri" w:hAnsi="Calibri" w:cs="Arial"/>
          <w:b/>
          <w:i/>
          <w:sz w:val="22"/>
        </w:rPr>
      </w:pPr>
      <w:r w:rsidRPr="00213EC6">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Die Bewirtschaftungsziele sind mit der Formulierung von Umweltqualität</w:t>
      </w:r>
      <w:r>
        <w:rPr>
          <w:rFonts w:ascii="Calibri" w:hAnsi="Calibri" w:cs="Arial"/>
          <w:sz w:val="22"/>
        </w:rPr>
        <w:t>s</w:t>
      </w:r>
      <w:r>
        <w:rPr>
          <w:rFonts w:ascii="Calibri" w:hAnsi="Calibri" w:cs="Arial"/>
          <w:sz w:val="22"/>
        </w:rPr>
        <w:t>normen festgelegt. Folglich ist der Begriff „… rechtlich noch nicht geregelt…“ an dieser Stelle widersinnig. Auch ist nicht zu entnehmen, um welche Stoffe es sich handelt und was der Grund für die Eilbedürftigkeit ist, Stoffe, die „rech</w:t>
      </w:r>
      <w:r>
        <w:rPr>
          <w:rFonts w:ascii="Calibri" w:hAnsi="Calibri" w:cs="Arial"/>
          <w:sz w:val="22"/>
        </w:rPr>
        <w:t>t</w:t>
      </w:r>
      <w:r>
        <w:rPr>
          <w:rFonts w:ascii="Calibri" w:hAnsi="Calibri" w:cs="Arial"/>
          <w:sz w:val="22"/>
        </w:rPr>
        <w:t>lich noch nicht geregelt“ sind, hier zu erfassen.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11, Punkt 4.2.2 </w:t>
      </w:r>
      <w:r w:rsidR="00854143">
        <w:rPr>
          <w:rFonts w:ascii="Calibri" w:hAnsi="Calibri" w:cs="Arial"/>
          <w:b/>
          <w:sz w:val="22"/>
        </w:rPr>
        <w:t>„</w:t>
      </w:r>
      <w:r w:rsidR="00D250F6">
        <w:rPr>
          <w:rFonts w:ascii="Calibri" w:hAnsi="Calibri" w:cs="Arial"/>
          <w:b/>
          <w:sz w:val="22"/>
        </w:rPr>
        <w:t>Schadstoffe im Wasser eliminieren</w:t>
      </w:r>
      <w:r w:rsidR="00854143">
        <w:rPr>
          <w:rFonts w:ascii="Calibri" w:hAnsi="Calibri" w:cs="Arial"/>
          <w:b/>
          <w:sz w:val="22"/>
        </w:rPr>
        <w:t>“</w:t>
      </w:r>
      <w:r w:rsidR="00D250F6">
        <w:rPr>
          <w:rFonts w:ascii="Calibri" w:hAnsi="Calibri" w:cs="Arial"/>
          <w:b/>
          <w:sz w:val="22"/>
        </w:rPr>
        <w:t>, 3. Spiege</w:t>
      </w:r>
      <w:r w:rsidR="00D250F6">
        <w:rPr>
          <w:rFonts w:ascii="Calibri" w:hAnsi="Calibri" w:cs="Arial"/>
          <w:b/>
          <w:sz w:val="22"/>
        </w:rPr>
        <w:t>l</w:t>
      </w:r>
      <w:r w:rsidR="00D250F6">
        <w:rPr>
          <w:rFonts w:ascii="Calibri" w:hAnsi="Calibri" w:cs="Arial"/>
          <w:b/>
          <w:sz w:val="22"/>
        </w:rPr>
        <w:t xml:space="preserve">strich: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B771C" w:rsidRDefault="00BB771C" w:rsidP="00D250F6">
      <w:pPr>
        <w:pStyle w:val="StandardWeb"/>
        <w:spacing w:before="0" w:beforeAutospacing="0" w:after="0" w:afterAutospacing="0" w:line="280" w:lineRule="atLeast"/>
        <w:ind w:right="22"/>
        <w:rPr>
          <w:rFonts w:ascii="Calibri" w:hAnsi="Calibri" w:cs="Arial"/>
          <w:sz w:val="22"/>
        </w:rPr>
      </w:pPr>
    </w:p>
    <w:p w:rsidR="00BB771C" w:rsidRPr="00D3336A" w:rsidRDefault="00BB771C" w:rsidP="00D250F6">
      <w:pPr>
        <w:pStyle w:val="StandardWeb"/>
        <w:spacing w:before="0" w:beforeAutospacing="0" w:after="0" w:afterAutospacing="0" w:line="280" w:lineRule="atLeast"/>
        <w:ind w:right="22"/>
        <w:rPr>
          <w:rFonts w:ascii="Calibri" w:hAnsi="Calibri" w:cs="Arial"/>
          <w:sz w:val="22"/>
        </w:rPr>
      </w:pPr>
    </w:p>
    <w:p w:rsidR="00D250F6" w:rsidRPr="0000344D" w:rsidRDefault="00D250F6" w:rsidP="00D250F6">
      <w:pPr>
        <w:pStyle w:val="StandardWeb"/>
        <w:spacing w:before="0" w:beforeAutospacing="0" w:after="0" w:afterAutospacing="0" w:line="280" w:lineRule="atLeast"/>
        <w:ind w:right="22"/>
        <w:rPr>
          <w:rFonts w:ascii="Calibri" w:hAnsi="Calibri" w:cs="Arial"/>
          <w:b/>
          <w:i/>
          <w:sz w:val="22"/>
        </w:rPr>
      </w:pPr>
      <w:r w:rsidRPr="0000344D">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Der erste Satz des 3. Spiegelstrichs macht keinen Sinn, da im Bereich einer Einleitungsstelle aus kommunalen Kläranlagen i.d.R. immer ein bedeutender </w:t>
      </w:r>
      <w:r>
        <w:rPr>
          <w:rFonts w:ascii="Calibri" w:hAnsi="Calibri" w:cs="Arial"/>
          <w:sz w:val="22"/>
        </w:rPr>
        <w:lastRenderedPageBreak/>
        <w:t>Anteil der Wassermenge aus der Kläranlage stammt. Entscheidend sind vie</w:t>
      </w:r>
      <w:r>
        <w:rPr>
          <w:rFonts w:ascii="Calibri" w:hAnsi="Calibri" w:cs="Arial"/>
          <w:sz w:val="22"/>
        </w:rPr>
        <w:t>l</w:t>
      </w:r>
      <w:r>
        <w:rPr>
          <w:rFonts w:ascii="Calibri" w:hAnsi="Calibri" w:cs="Arial"/>
          <w:sz w:val="22"/>
        </w:rPr>
        <w:t>mehr, die Konsequenzen dieser Einleitung nach Einmischung für die ökolog</w:t>
      </w:r>
      <w:r>
        <w:rPr>
          <w:rFonts w:ascii="Calibri" w:hAnsi="Calibri" w:cs="Arial"/>
          <w:sz w:val="22"/>
        </w:rPr>
        <w:t>i</w:t>
      </w:r>
      <w:r>
        <w:rPr>
          <w:rFonts w:ascii="Calibri" w:hAnsi="Calibri" w:cs="Arial"/>
          <w:sz w:val="22"/>
        </w:rPr>
        <w:t>sche Qualität der Gewässer. Auch ist der Begriff „Vielfach“ unbestimmt und sollte präzisiert werden.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11, Punkt 4.2.2 </w:t>
      </w:r>
      <w:r w:rsidR="00854143">
        <w:rPr>
          <w:rFonts w:ascii="Calibri" w:hAnsi="Calibri" w:cs="Arial"/>
          <w:b/>
          <w:sz w:val="22"/>
        </w:rPr>
        <w:t>„</w:t>
      </w:r>
      <w:r w:rsidR="00D250F6">
        <w:rPr>
          <w:rFonts w:ascii="Calibri" w:hAnsi="Calibri" w:cs="Arial"/>
          <w:b/>
          <w:sz w:val="22"/>
        </w:rPr>
        <w:t>Schadstoffe im Wasser eliminieren</w:t>
      </w:r>
      <w:r w:rsidR="00854143">
        <w:rPr>
          <w:rFonts w:ascii="Calibri" w:hAnsi="Calibri" w:cs="Arial"/>
          <w:b/>
          <w:sz w:val="22"/>
        </w:rPr>
        <w:t>“</w:t>
      </w:r>
      <w:r w:rsidR="00D250F6">
        <w:rPr>
          <w:rFonts w:ascii="Calibri" w:hAnsi="Calibri" w:cs="Arial"/>
          <w:b/>
          <w:sz w:val="22"/>
        </w:rPr>
        <w:t xml:space="preserve">, 3. Absatz: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00344D" w:rsidRDefault="00D250F6" w:rsidP="00D250F6">
      <w:pPr>
        <w:pStyle w:val="StandardWeb"/>
        <w:spacing w:before="0" w:beforeAutospacing="0" w:after="0" w:afterAutospacing="0" w:line="280" w:lineRule="atLeast"/>
        <w:ind w:right="22"/>
        <w:rPr>
          <w:rFonts w:ascii="Calibri" w:hAnsi="Calibri" w:cs="Arial"/>
          <w:b/>
          <w:i/>
          <w:sz w:val="22"/>
        </w:rPr>
      </w:pPr>
      <w:r w:rsidRPr="0000344D">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Der </w:t>
      </w:r>
      <w:r w:rsidRPr="0000344D">
        <w:rPr>
          <w:rFonts w:ascii="Calibri" w:hAnsi="Calibri" w:cs="Arial"/>
          <w:b/>
          <w:sz w:val="22"/>
        </w:rPr>
        <w:t>agw</w:t>
      </w:r>
      <w:r>
        <w:rPr>
          <w:rFonts w:ascii="Calibri" w:hAnsi="Calibri" w:cs="Arial"/>
          <w:sz w:val="22"/>
        </w:rPr>
        <w:t xml:space="preserve"> ist von einer Einschränkung der Wassernutzung für Trinkwasserzw</w:t>
      </w:r>
      <w:r>
        <w:rPr>
          <w:rFonts w:ascii="Calibri" w:hAnsi="Calibri" w:cs="Arial"/>
          <w:sz w:val="22"/>
        </w:rPr>
        <w:t>e</w:t>
      </w:r>
      <w:r>
        <w:rPr>
          <w:rFonts w:ascii="Calibri" w:hAnsi="Calibri" w:cs="Arial"/>
          <w:sz w:val="22"/>
        </w:rPr>
        <w:t>cke durch Schadstoffe nichts bekannt. Wir bitten um die Benennung von Be</w:t>
      </w:r>
      <w:r>
        <w:rPr>
          <w:rFonts w:ascii="Calibri" w:hAnsi="Calibri" w:cs="Arial"/>
          <w:sz w:val="22"/>
        </w:rPr>
        <w:t>i</w:t>
      </w:r>
      <w:r>
        <w:rPr>
          <w:rFonts w:ascii="Calibri" w:hAnsi="Calibri" w:cs="Arial"/>
          <w:sz w:val="22"/>
        </w:rPr>
        <w:t>spielen.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11, Punkt 4.2.2 </w:t>
      </w:r>
      <w:r w:rsidR="00854143">
        <w:rPr>
          <w:rFonts w:ascii="Calibri" w:hAnsi="Calibri" w:cs="Arial"/>
          <w:b/>
          <w:sz w:val="22"/>
        </w:rPr>
        <w:t>„</w:t>
      </w:r>
      <w:r w:rsidR="00D250F6">
        <w:rPr>
          <w:rFonts w:ascii="Calibri" w:hAnsi="Calibri" w:cs="Arial"/>
          <w:b/>
          <w:sz w:val="22"/>
        </w:rPr>
        <w:t>Schadstoffe im Wasser eliminieren</w:t>
      </w:r>
      <w:r w:rsidR="00854143">
        <w:rPr>
          <w:rFonts w:ascii="Calibri" w:hAnsi="Calibri" w:cs="Arial"/>
          <w:b/>
          <w:sz w:val="22"/>
        </w:rPr>
        <w:t>“</w:t>
      </w:r>
      <w:r w:rsidR="00D250F6">
        <w:rPr>
          <w:rFonts w:ascii="Calibri" w:hAnsi="Calibri" w:cs="Arial"/>
          <w:b/>
          <w:sz w:val="22"/>
        </w:rPr>
        <w:t xml:space="preserve">, 6. Absatz: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 und Ergänzung.</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00344D" w:rsidRDefault="00D250F6" w:rsidP="00D250F6">
      <w:pPr>
        <w:pStyle w:val="StandardWeb"/>
        <w:spacing w:before="0" w:beforeAutospacing="0" w:after="0" w:afterAutospacing="0" w:line="280" w:lineRule="atLeast"/>
        <w:ind w:right="22"/>
        <w:rPr>
          <w:rFonts w:ascii="Calibri" w:hAnsi="Calibri" w:cs="Arial"/>
          <w:b/>
          <w:i/>
          <w:sz w:val="22"/>
        </w:rPr>
      </w:pPr>
      <w:r w:rsidRPr="0000344D">
        <w:rPr>
          <w:rFonts w:ascii="Calibri" w:hAnsi="Calibri" w:cs="Arial"/>
          <w:b/>
          <w:i/>
          <w:sz w:val="22"/>
        </w:rPr>
        <w:t>Begründung:</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 xml:space="preserve">Die </w:t>
      </w:r>
      <w:r w:rsidRPr="00D3336A">
        <w:rPr>
          <w:rFonts w:ascii="Calibri" w:hAnsi="Calibri" w:cs="Arial"/>
          <w:b/>
          <w:sz w:val="22"/>
        </w:rPr>
        <w:t>agw</w:t>
      </w:r>
      <w:r>
        <w:rPr>
          <w:rFonts w:ascii="Calibri" w:hAnsi="Calibri" w:cs="Arial"/>
          <w:sz w:val="22"/>
        </w:rPr>
        <w:t xml:space="preserve"> vermisst bezüglich der Definition flussgebietsspezifischer Stoffe die </w:t>
      </w:r>
      <w:r w:rsidRPr="00C37626">
        <w:rPr>
          <w:rFonts w:ascii="Calibri" w:hAnsi="Calibri" w:cs="Arial"/>
          <w:sz w:val="22"/>
          <w:u w:val="single"/>
        </w:rPr>
        <w:t>Einbindung in ein Gesamtkonzept</w:t>
      </w:r>
      <w:r>
        <w:rPr>
          <w:rFonts w:ascii="Calibri" w:hAnsi="Calibri" w:cs="Arial"/>
          <w:sz w:val="22"/>
        </w:rPr>
        <w:t xml:space="preserve">. Da es sich bei den in NRW betrachteten Wasserkörpern um Teile von international zu bewirtschaftenden Gewässern </w:t>
      </w:r>
      <w:r w:rsidR="004D058B">
        <w:rPr>
          <w:rFonts w:ascii="Calibri" w:hAnsi="Calibri" w:cs="Arial"/>
          <w:sz w:val="22"/>
        </w:rPr>
        <w:t xml:space="preserve">(Rhein und Maas) </w:t>
      </w:r>
      <w:r>
        <w:rPr>
          <w:rFonts w:ascii="Calibri" w:hAnsi="Calibri" w:cs="Arial"/>
          <w:sz w:val="22"/>
        </w:rPr>
        <w:t xml:space="preserve">handelt, kann aus Sicht der </w:t>
      </w:r>
      <w:r w:rsidRPr="0000344D">
        <w:rPr>
          <w:rFonts w:ascii="Calibri" w:hAnsi="Calibri" w:cs="Arial"/>
          <w:b/>
          <w:sz w:val="22"/>
        </w:rPr>
        <w:t>agw</w:t>
      </w:r>
      <w:r>
        <w:rPr>
          <w:rFonts w:ascii="Calibri" w:hAnsi="Calibri" w:cs="Arial"/>
          <w:sz w:val="22"/>
        </w:rPr>
        <w:t xml:space="preserve"> nur länder- und staate</w:t>
      </w:r>
      <w:r>
        <w:rPr>
          <w:rFonts w:ascii="Calibri" w:hAnsi="Calibri" w:cs="Arial"/>
          <w:sz w:val="22"/>
        </w:rPr>
        <w:t>n</w:t>
      </w:r>
      <w:r>
        <w:rPr>
          <w:rFonts w:ascii="Calibri" w:hAnsi="Calibri" w:cs="Arial"/>
          <w:sz w:val="22"/>
        </w:rPr>
        <w:t xml:space="preserve">übergreifend sinnvoll gehandelt  werden. Voraussetzung für ein sinnvolles Konzept wäre ein </w:t>
      </w:r>
      <w:r w:rsidRPr="00C37626">
        <w:rPr>
          <w:rFonts w:ascii="Calibri" w:hAnsi="Calibri" w:cs="Arial"/>
          <w:sz w:val="22"/>
          <w:u w:val="single"/>
        </w:rPr>
        <w:t>Einleitungskataster</w:t>
      </w:r>
      <w:r>
        <w:rPr>
          <w:rFonts w:ascii="Calibri" w:hAnsi="Calibri" w:cs="Arial"/>
          <w:sz w:val="22"/>
        </w:rPr>
        <w:t xml:space="preserve"> der betrachteten Stoffe und eine A</w:t>
      </w:r>
      <w:r>
        <w:rPr>
          <w:rFonts w:ascii="Calibri" w:hAnsi="Calibri" w:cs="Arial"/>
          <w:sz w:val="22"/>
        </w:rPr>
        <w:t>b</w:t>
      </w:r>
      <w:r>
        <w:rPr>
          <w:rFonts w:ascii="Calibri" w:hAnsi="Calibri" w:cs="Arial"/>
          <w:sz w:val="22"/>
        </w:rPr>
        <w:t>schätzung, welche Maßnahmen am wirksamsten zu einer Verringerung der Konzentrationen in den Gewässern beitragen können. Dieses Ziel kann sin</w:t>
      </w:r>
      <w:r>
        <w:rPr>
          <w:rFonts w:ascii="Calibri" w:hAnsi="Calibri" w:cs="Arial"/>
          <w:sz w:val="22"/>
        </w:rPr>
        <w:t>n</w:t>
      </w:r>
      <w:r>
        <w:rPr>
          <w:rFonts w:ascii="Calibri" w:hAnsi="Calibri" w:cs="Arial"/>
          <w:sz w:val="22"/>
        </w:rPr>
        <w:t>voll nur mit einem ganzheitlichen Ansatz, umfassend eine Vielzahl von Ma</w:t>
      </w:r>
      <w:r>
        <w:rPr>
          <w:rFonts w:ascii="Calibri" w:hAnsi="Calibri" w:cs="Arial"/>
          <w:sz w:val="22"/>
        </w:rPr>
        <w:t>ß</w:t>
      </w:r>
      <w:r>
        <w:rPr>
          <w:rFonts w:ascii="Calibri" w:hAnsi="Calibri" w:cs="Arial"/>
          <w:sz w:val="22"/>
        </w:rPr>
        <w:t>nahmen auch ordnungspolitischer Art (z.B. Zulassungskriterien, Einsatzb</w:t>
      </w:r>
      <w:r>
        <w:rPr>
          <w:rFonts w:ascii="Calibri" w:hAnsi="Calibri" w:cs="Arial"/>
          <w:sz w:val="22"/>
        </w:rPr>
        <w:t>e</w:t>
      </w:r>
      <w:r>
        <w:rPr>
          <w:rFonts w:ascii="Calibri" w:hAnsi="Calibri" w:cs="Arial"/>
          <w:sz w:val="22"/>
        </w:rPr>
        <w:t xml:space="preserve">schränkungen, Verbote) geschehen. </w:t>
      </w:r>
      <w:r w:rsidR="00E13DFE">
        <w:rPr>
          <w:rFonts w:ascii="Calibri" w:hAnsi="Calibri" w:cs="Arial"/>
          <w:sz w:val="22"/>
        </w:rPr>
        <w:t xml:space="preserve">Hierzu haben die </w:t>
      </w:r>
      <w:r w:rsidR="00E13DFE" w:rsidRPr="00867240">
        <w:rPr>
          <w:rFonts w:ascii="Calibri" w:hAnsi="Calibri" w:cs="Arial"/>
          <w:b/>
          <w:sz w:val="22"/>
        </w:rPr>
        <w:t>agw</w:t>
      </w:r>
      <w:r w:rsidR="00E13DFE">
        <w:rPr>
          <w:rFonts w:ascii="Calibri" w:hAnsi="Calibri" w:cs="Arial"/>
          <w:sz w:val="22"/>
        </w:rPr>
        <w:t>, der BWK-Landesverband NRW, der DWA-Landesverband NRW sowie der Städtetag und der Städte- und Gemeindebund NRW  ein Memorandum vorgelegt,</w:t>
      </w:r>
      <w:r>
        <w:rPr>
          <w:rFonts w:ascii="Calibri" w:hAnsi="Calibri" w:cs="Arial"/>
          <w:sz w:val="22"/>
        </w:rPr>
        <w:t xml:space="preserve">, in dem die potentiellen Handlungsfelder für die Politik umfassend erörtert werden. </w:t>
      </w:r>
    </w:p>
    <w:p w:rsidR="00D250F6" w:rsidRDefault="00D250F6" w:rsidP="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Auch erscheint es sinnvoll, bei Stoffen</w:t>
      </w:r>
      <w:r w:rsidR="00E4294C">
        <w:rPr>
          <w:rFonts w:ascii="Calibri" w:hAnsi="Calibri" w:cs="Arial"/>
          <w:sz w:val="22"/>
        </w:rPr>
        <w:t>,</w:t>
      </w:r>
      <w:r>
        <w:rPr>
          <w:rFonts w:ascii="Calibri" w:hAnsi="Calibri" w:cs="Arial"/>
          <w:sz w:val="22"/>
        </w:rPr>
        <w:t xml:space="preserve"> die über NRW hinaus eine Gewässerr</w:t>
      </w:r>
      <w:r>
        <w:rPr>
          <w:rFonts w:ascii="Calibri" w:hAnsi="Calibri" w:cs="Arial"/>
          <w:sz w:val="22"/>
        </w:rPr>
        <w:t>e</w:t>
      </w:r>
      <w:r>
        <w:rPr>
          <w:rFonts w:ascii="Calibri" w:hAnsi="Calibri" w:cs="Arial"/>
          <w:sz w:val="22"/>
        </w:rPr>
        <w:t>levanz besitzen, zu rechtlich verbindlichen Vorgaben auf nationaler oder EU-Ebene zu kommen.</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12, Punkt 4.3 </w:t>
      </w:r>
      <w:r w:rsidR="00854143">
        <w:rPr>
          <w:rFonts w:ascii="Calibri" w:hAnsi="Calibri" w:cs="Arial"/>
          <w:b/>
          <w:sz w:val="22"/>
        </w:rPr>
        <w:t>„</w:t>
      </w:r>
      <w:r w:rsidR="00D250F6">
        <w:rPr>
          <w:rFonts w:ascii="Calibri" w:hAnsi="Calibri" w:cs="Arial"/>
          <w:b/>
          <w:sz w:val="22"/>
        </w:rPr>
        <w:t>Andere anthropogene Auswirkungen auf Oberfl</w:t>
      </w:r>
      <w:r w:rsidR="00D250F6">
        <w:rPr>
          <w:rFonts w:ascii="Calibri" w:hAnsi="Calibri" w:cs="Arial"/>
          <w:b/>
          <w:sz w:val="22"/>
        </w:rPr>
        <w:t>ä</w:t>
      </w:r>
      <w:r w:rsidR="00D250F6">
        <w:rPr>
          <w:rFonts w:ascii="Calibri" w:hAnsi="Calibri" w:cs="Arial"/>
          <w:b/>
          <w:sz w:val="22"/>
        </w:rPr>
        <w:t>chengewässer und das Grundwasser</w:t>
      </w:r>
      <w:r w:rsidR="006F4FD2">
        <w:rPr>
          <w:rFonts w:ascii="Calibri" w:hAnsi="Calibri" w:cs="Arial"/>
          <w:b/>
          <w:sz w:val="22"/>
        </w:rPr>
        <w:t xml:space="preserve">“, </w:t>
      </w:r>
      <w:r w:rsidR="00D250F6">
        <w:rPr>
          <w:rFonts w:ascii="Calibri" w:hAnsi="Calibri" w:cs="Arial"/>
          <w:b/>
          <w:sz w:val="22"/>
        </w:rPr>
        <w:t xml:space="preserve">7. Absatz:  </w:t>
      </w:r>
    </w:p>
    <w:p w:rsidR="00D250F6" w:rsidRPr="00D3336A" w:rsidRDefault="00B15282" w:rsidP="00D250F6">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00D250F6" w:rsidRPr="00C37626">
        <w:rPr>
          <w:rFonts w:ascii="Calibri" w:hAnsi="Calibri" w:cs="Arial"/>
          <w:sz w:val="22"/>
        </w:rPr>
        <w:t>Klarstellung</w:t>
      </w:r>
      <w:r w:rsidR="00D250F6">
        <w:rPr>
          <w:rFonts w:ascii="Calibri" w:hAnsi="Calibri" w:cs="Arial"/>
          <w:b/>
          <w:sz w:val="22"/>
        </w:rPr>
        <w:t xml:space="preserve"> </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BB771C" w:rsidRDefault="00BB771C" w:rsidP="00D250F6">
      <w:pPr>
        <w:pStyle w:val="StandardWeb"/>
        <w:spacing w:before="0" w:beforeAutospacing="0" w:after="0" w:afterAutospacing="0" w:line="280" w:lineRule="atLeast"/>
        <w:ind w:right="22"/>
        <w:rPr>
          <w:rFonts w:ascii="Calibri" w:hAnsi="Calibri" w:cs="Arial"/>
          <w:b/>
          <w:i/>
          <w:sz w:val="22"/>
        </w:rPr>
      </w:pPr>
    </w:p>
    <w:p w:rsidR="00BB771C" w:rsidRDefault="00BB771C" w:rsidP="00D250F6">
      <w:pPr>
        <w:pStyle w:val="StandardWeb"/>
        <w:spacing w:before="0" w:beforeAutospacing="0" w:after="0" w:afterAutospacing="0" w:line="280" w:lineRule="atLeast"/>
        <w:ind w:right="22"/>
        <w:rPr>
          <w:rFonts w:ascii="Calibri" w:hAnsi="Calibri" w:cs="Arial"/>
          <w:b/>
          <w:i/>
          <w:sz w:val="22"/>
        </w:rPr>
      </w:pPr>
    </w:p>
    <w:p w:rsidR="00D250F6" w:rsidRPr="0000344D" w:rsidRDefault="00D250F6" w:rsidP="00D250F6">
      <w:pPr>
        <w:pStyle w:val="StandardWeb"/>
        <w:spacing w:before="0" w:beforeAutospacing="0" w:after="0" w:afterAutospacing="0" w:line="280" w:lineRule="atLeast"/>
        <w:ind w:right="22"/>
        <w:rPr>
          <w:rFonts w:ascii="Calibri" w:hAnsi="Calibri" w:cs="Arial"/>
          <w:b/>
          <w:i/>
          <w:sz w:val="22"/>
        </w:rPr>
      </w:pPr>
      <w:r w:rsidRPr="0000344D">
        <w:rPr>
          <w:rFonts w:ascii="Calibri" w:hAnsi="Calibri" w:cs="Arial"/>
          <w:b/>
          <w:i/>
          <w:sz w:val="22"/>
        </w:rPr>
        <w:t>Begründung:</w:t>
      </w:r>
    </w:p>
    <w:p w:rsidR="00D250F6" w:rsidRPr="00D3336A"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Grundsätzlich ist anzumerken, dass man sich bei den in diesem Kapitel b</w:t>
      </w:r>
      <w:r w:rsidRPr="00D3336A">
        <w:rPr>
          <w:rFonts w:ascii="Calibri" w:hAnsi="Calibri" w:cs="Arial"/>
          <w:sz w:val="22"/>
        </w:rPr>
        <w:t>e</w:t>
      </w:r>
      <w:r w:rsidRPr="00D3336A">
        <w:rPr>
          <w:rFonts w:ascii="Calibri" w:hAnsi="Calibri" w:cs="Arial"/>
          <w:sz w:val="22"/>
        </w:rPr>
        <w:t>trachteten Schwermetallen bereits im Bereich der natürlichen Hintergrundb</w:t>
      </w:r>
      <w:r w:rsidRPr="00D3336A">
        <w:rPr>
          <w:rFonts w:ascii="Calibri" w:hAnsi="Calibri" w:cs="Arial"/>
          <w:sz w:val="22"/>
        </w:rPr>
        <w:t>e</w:t>
      </w:r>
      <w:r w:rsidRPr="00D3336A">
        <w:rPr>
          <w:rFonts w:ascii="Calibri" w:hAnsi="Calibri" w:cs="Arial"/>
          <w:sz w:val="22"/>
        </w:rPr>
        <w:lastRenderedPageBreak/>
        <w:t>lastung bewegt, d.h.</w:t>
      </w:r>
      <w:r w:rsidR="00A53CA3">
        <w:rPr>
          <w:rFonts w:ascii="Calibri" w:hAnsi="Calibri" w:cs="Arial"/>
          <w:sz w:val="22"/>
        </w:rPr>
        <w:t>,</w:t>
      </w:r>
      <w:r w:rsidRPr="00D3336A">
        <w:rPr>
          <w:rFonts w:ascii="Calibri" w:hAnsi="Calibri" w:cs="Arial"/>
          <w:sz w:val="22"/>
        </w:rPr>
        <w:t xml:space="preserve"> dass sinnvolle technische Maßnahmen </w:t>
      </w:r>
      <w:r w:rsidR="00A53CA3" w:rsidRPr="00D3336A">
        <w:rPr>
          <w:rFonts w:ascii="Calibri" w:hAnsi="Calibri" w:cs="Arial"/>
          <w:sz w:val="22"/>
        </w:rPr>
        <w:t xml:space="preserve">im Grunde </w:t>
      </w:r>
      <w:r w:rsidRPr="00D3336A">
        <w:rPr>
          <w:rFonts w:ascii="Calibri" w:hAnsi="Calibri" w:cs="Arial"/>
          <w:sz w:val="22"/>
        </w:rPr>
        <w:t>nicht zu definieren sind.</w:t>
      </w:r>
    </w:p>
    <w:p w:rsidR="00D250F6" w:rsidRDefault="00D250F6" w:rsidP="00D250F6">
      <w:pPr>
        <w:pStyle w:val="StandardWeb"/>
        <w:spacing w:before="0" w:beforeAutospacing="0" w:after="0" w:afterAutospacing="0" w:line="280" w:lineRule="atLeast"/>
        <w:ind w:right="22"/>
        <w:rPr>
          <w:rFonts w:ascii="Calibri" w:hAnsi="Calibri" w:cs="Arial"/>
          <w:sz w:val="22"/>
        </w:rPr>
      </w:pPr>
      <w:r w:rsidRPr="00D3336A">
        <w:rPr>
          <w:rFonts w:ascii="Calibri" w:hAnsi="Calibri" w:cs="Arial"/>
          <w:sz w:val="22"/>
        </w:rPr>
        <w:t>Auch ist im Text nicht ersichtlich, welche „stofflichen Änderungen“ durch kl</w:t>
      </w:r>
      <w:r w:rsidRPr="00D3336A">
        <w:rPr>
          <w:rFonts w:ascii="Calibri" w:hAnsi="Calibri" w:cs="Arial"/>
          <w:sz w:val="22"/>
        </w:rPr>
        <w:t>i</w:t>
      </w:r>
      <w:r w:rsidRPr="00D3336A">
        <w:rPr>
          <w:rFonts w:ascii="Calibri" w:hAnsi="Calibri" w:cs="Arial"/>
          <w:sz w:val="22"/>
        </w:rPr>
        <w:t>matische Veränderungen zu erwarten sind. Dies sollte an dieser Stelle erlä</w:t>
      </w:r>
      <w:r w:rsidRPr="00D3336A">
        <w:rPr>
          <w:rFonts w:ascii="Calibri" w:hAnsi="Calibri" w:cs="Arial"/>
          <w:sz w:val="22"/>
        </w:rPr>
        <w:t>u</w:t>
      </w:r>
      <w:r w:rsidRPr="00D3336A">
        <w:rPr>
          <w:rFonts w:ascii="Calibri" w:hAnsi="Calibri" w:cs="Arial"/>
          <w:sz w:val="22"/>
        </w:rPr>
        <w:t xml:space="preserve">tert werden. </w:t>
      </w:r>
    </w:p>
    <w:p w:rsidR="00D250F6" w:rsidRDefault="00D250F6" w:rsidP="00D250F6">
      <w:pPr>
        <w:pStyle w:val="StandardWeb"/>
        <w:spacing w:before="0" w:beforeAutospacing="0" w:after="0" w:afterAutospacing="0" w:line="280" w:lineRule="atLeast"/>
        <w:ind w:right="22"/>
        <w:rPr>
          <w:rFonts w:ascii="Calibri" w:hAnsi="Calibri" w:cs="Arial"/>
          <w:sz w:val="22"/>
        </w:rPr>
      </w:pPr>
    </w:p>
    <w:p w:rsidR="00D250F6" w:rsidRDefault="00D250F6" w:rsidP="00D250F6">
      <w:pPr>
        <w:pStyle w:val="StandardWeb"/>
        <w:spacing w:before="0" w:beforeAutospacing="0" w:after="0" w:afterAutospacing="0" w:line="280" w:lineRule="atLeast"/>
        <w:ind w:right="22"/>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12, Punkt 4.3 </w:t>
      </w:r>
      <w:r w:rsidR="00854143">
        <w:rPr>
          <w:rFonts w:ascii="Calibri" w:hAnsi="Calibri" w:cs="Arial"/>
          <w:b/>
          <w:sz w:val="22"/>
        </w:rPr>
        <w:t>„</w:t>
      </w:r>
      <w:r w:rsidR="00D250F6">
        <w:rPr>
          <w:rFonts w:ascii="Calibri" w:hAnsi="Calibri" w:cs="Arial"/>
          <w:b/>
          <w:sz w:val="22"/>
        </w:rPr>
        <w:t>Andere anthropogene Auswirkungen auf Oberfl</w:t>
      </w:r>
      <w:r w:rsidR="00D250F6">
        <w:rPr>
          <w:rFonts w:ascii="Calibri" w:hAnsi="Calibri" w:cs="Arial"/>
          <w:b/>
          <w:sz w:val="22"/>
        </w:rPr>
        <w:t>ä</w:t>
      </w:r>
      <w:r w:rsidR="00D250F6">
        <w:rPr>
          <w:rFonts w:ascii="Calibri" w:hAnsi="Calibri" w:cs="Arial"/>
          <w:b/>
          <w:sz w:val="22"/>
        </w:rPr>
        <w:t>chengewässer und das Grundwasser</w:t>
      </w:r>
      <w:r w:rsidR="00854143">
        <w:rPr>
          <w:rFonts w:ascii="Calibri" w:hAnsi="Calibri" w:cs="Arial"/>
          <w:b/>
          <w:sz w:val="22"/>
        </w:rPr>
        <w:t>“</w:t>
      </w:r>
      <w:r w:rsidR="00D250F6">
        <w:rPr>
          <w:rFonts w:ascii="Calibri" w:hAnsi="Calibri" w:cs="Arial"/>
          <w:b/>
          <w:sz w:val="22"/>
        </w:rPr>
        <w:t xml:space="preserve">, 8. Absatz: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Pr="00C37626">
        <w:rPr>
          <w:rFonts w:ascii="Calibri" w:hAnsi="Calibri" w:cs="Arial"/>
          <w:sz w:val="22"/>
        </w:rPr>
        <w:t>Bestehende</w:t>
      </w:r>
      <w:r>
        <w:rPr>
          <w:rFonts w:ascii="Calibri" w:hAnsi="Calibri" w:cs="Arial"/>
          <w:b/>
          <w:sz w:val="22"/>
        </w:rPr>
        <w:t xml:space="preserve"> </w:t>
      </w:r>
      <w:r w:rsidR="00D250F6" w:rsidRPr="00C37626">
        <w:rPr>
          <w:rFonts w:ascii="Calibri" w:hAnsi="Calibri" w:cs="Arial"/>
          <w:sz w:val="22"/>
        </w:rPr>
        <w:t>Lösungsansätze darstellen.</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00344D" w:rsidRDefault="00D250F6" w:rsidP="00D250F6">
      <w:pPr>
        <w:pStyle w:val="StandardWeb"/>
        <w:spacing w:before="0" w:beforeAutospacing="0" w:after="0" w:afterAutospacing="0" w:line="280" w:lineRule="atLeast"/>
        <w:ind w:right="22"/>
        <w:jc w:val="both"/>
        <w:rPr>
          <w:rFonts w:ascii="Calibri" w:hAnsi="Calibri" w:cs="Arial"/>
          <w:b/>
          <w:i/>
          <w:sz w:val="22"/>
        </w:rPr>
      </w:pPr>
      <w:r w:rsidRPr="0000344D">
        <w:rPr>
          <w:rFonts w:ascii="Calibri" w:hAnsi="Calibri" w:cs="Arial"/>
          <w:b/>
          <w:i/>
          <w:sz w:val="22"/>
        </w:rPr>
        <w:t>Begründung:</w:t>
      </w:r>
    </w:p>
    <w:p w:rsidR="00D250F6" w:rsidRDefault="00D250F6" w:rsidP="00867240">
      <w:pPr>
        <w:pStyle w:val="StandardWeb"/>
        <w:spacing w:before="0" w:beforeAutospacing="0" w:after="0" w:afterAutospacing="0" w:line="280" w:lineRule="atLeast"/>
        <w:ind w:right="22"/>
        <w:rPr>
          <w:rFonts w:ascii="Calibri" w:hAnsi="Calibri" w:cs="Arial"/>
          <w:sz w:val="22"/>
        </w:rPr>
      </w:pPr>
      <w:r>
        <w:rPr>
          <w:rFonts w:ascii="Calibri" w:hAnsi="Calibri" w:cs="Arial"/>
          <w:sz w:val="22"/>
        </w:rPr>
        <w:t>Der Satz „ Dabei sind Lösungen zu finden, die konkurrierende Nutzungsanfo</w:t>
      </w:r>
      <w:r>
        <w:rPr>
          <w:rFonts w:ascii="Calibri" w:hAnsi="Calibri" w:cs="Arial"/>
          <w:sz w:val="22"/>
        </w:rPr>
        <w:t>r</w:t>
      </w:r>
      <w:r>
        <w:rPr>
          <w:rFonts w:ascii="Calibri" w:hAnsi="Calibri" w:cs="Arial"/>
          <w:sz w:val="22"/>
        </w:rPr>
        <w:t>derungen berücksichtigen, ….“ bleibt hinter der gelebten Praxis in NRW z</w:t>
      </w:r>
      <w:r>
        <w:rPr>
          <w:rFonts w:ascii="Calibri" w:hAnsi="Calibri" w:cs="Arial"/>
          <w:sz w:val="22"/>
        </w:rPr>
        <w:t>u</w:t>
      </w:r>
      <w:r>
        <w:rPr>
          <w:rFonts w:ascii="Calibri" w:hAnsi="Calibri" w:cs="Arial"/>
          <w:sz w:val="22"/>
        </w:rPr>
        <w:t xml:space="preserve">rück. Die Lösungsansätze existieren bereits in den Verbandsgebieten und spiegeln sich im Aufgabenspektrum der Wasserwirtschaftsverbände wider. Diese Strukturen gilt es zu stärken und in ihrer Aufgabenwahrnehmung zu unterstützen. </w:t>
      </w:r>
    </w:p>
    <w:p w:rsidR="00D250F6" w:rsidRDefault="00D250F6" w:rsidP="00D250F6">
      <w:pPr>
        <w:pStyle w:val="StandardWeb"/>
        <w:spacing w:before="0" w:beforeAutospacing="0" w:after="0" w:afterAutospacing="0" w:line="280" w:lineRule="atLeast"/>
        <w:ind w:right="22"/>
        <w:jc w:val="both"/>
        <w:rPr>
          <w:rFonts w:ascii="Calibri" w:hAnsi="Calibri" w:cs="Arial"/>
          <w:sz w:val="22"/>
        </w:rPr>
      </w:pPr>
    </w:p>
    <w:p w:rsidR="00D250F6" w:rsidRDefault="00D250F6" w:rsidP="00D250F6">
      <w:pPr>
        <w:pStyle w:val="StandardWeb"/>
        <w:spacing w:before="0" w:beforeAutospacing="0" w:after="0" w:afterAutospacing="0" w:line="280" w:lineRule="atLeast"/>
        <w:ind w:right="22"/>
        <w:jc w:val="both"/>
        <w:rPr>
          <w:rFonts w:ascii="Calibri" w:hAnsi="Calibri" w:cs="Arial"/>
          <w:sz w:val="22"/>
        </w:rPr>
      </w:pPr>
    </w:p>
    <w:p w:rsidR="00B15282"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12, Punkt 5 </w:t>
      </w:r>
      <w:r w:rsidR="00854143">
        <w:rPr>
          <w:rFonts w:ascii="Calibri" w:hAnsi="Calibri" w:cs="Arial"/>
          <w:b/>
          <w:sz w:val="22"/>
        </w:rPr>
        <w:t>„</w:t>
      </w:r>
      <w:r w:rsidR="00D250F6">
        <w:rPr>
          <w:rFonts w:ascii="Calibri" w:hAnsi="Calibri" w:cs="Arial"/>
          <w:b/>
          <w:sz w:val="22"/>
        </w:rPr>
        <w:t>Spezifische wichtige Wasserbewirtschaftungsfragen der Flussgebiete</w:t>
      </w:r>
      <w:r w:rsidR="00854143">
        <w:rPr>
          <w:rFonts w:ascii="Calibri" w:hAnsi="Calibri" w:cs="Arial"/>
          <w:b/>
          <w:sz w:val="22"/>
        </w:rPr>
        <w:t>“</w:t>
      </w:r>
      <w:r w:rsidR="00D250F6">
        <w:rPr>
          <w:rFonts w:ascii="Calibri" w:hAnsi="Calibri" w:cs="Arial"/>
          <w:b/>
          <w:sz w:val="22"/>
        </w:rPr>
        <w:t xml:space="preserve"> , 2. Spiegelstrich:  </w:t>
      </w:r>
    </w:p>
    <w:p w:rsidR="00D250F6" w:rsidRDefault="00B15282" w:rsidP="00D250F6">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Klarstellung des Stoffbegriffes</w:t>
      </w:r>
    </w:p>
    <w:p w:rsidR="00D250F6" w:rsidRDefault="00D250F6" w:rsidP="00D250F6">
      <w:pPr>
        <w:pStyle w:val="StandardWeb"/>
        <w:spacing w:before="0" w:beforeAutospacing="0" w:after="0" w:afterAutospacing="0" w:line="280" w:lineRule="atLeast"/>
        <w:ind w:right="22"/>
        <w:rPr>
          <w:rFonts w:ascii="Calibri" w:hAnsi="Calibri" w:cs="Arial"/>
          <w:b/>
          <w:sz w:val="22"/>
        </w:rPr>
      </w:pPr>
    </w:p>
    <w:p w:rsidR="00D250F6" w:rsidRPr="00C27F5A" w:rsidRDefault="00D250F6" w:rsidP="00D250F6">
      <w:pPr>
        <w:pStyle w:val="StandardWeb"/>
        <w:spacing w:before="0" w:beforeAutospacing="0" w:after="0" w:afterAutospacing="0" w:line="280" w:lineRule="atLeast"/>
        <w:ind w:right="22"/>
        <w:rPr>
          <w:rFonts w:ascii="Calibri" w:hAnsi="Calibri" w:cs="Arial"/>
          <w:b/>
          <w:i/>
          <w:sz w:val="22"/>
        </w:rPr>
      </w:pPr>
      <w:r w:rsidRPr="00C27F5A">
        <w:rPr>
          <w:rFonts w:ascii="Calibri" w:hAnsi="Calibri" w:cs="Arial"/>
          <w:b/>
          <w:i/>
          <w:sz w:val="22"/>
        </w:rPr>
        <w:t>Begründung:</w:t>
      </w:r>
    </w:p>
    <w:p w:rsidR="00D250F6" w:rsidRDefault="00D250F6" w:rsidP="00A53CA3">
      <w:pPr>
        <w:pStyle w:val="StandardWeb"/>
        <w:spacing w:before="0" w:beforeAutospacing="0" w:after="0" w:afterAutospacing="0" w:line="280" w:lineRule="atLeast"/>
        <w:ind w:right="22"/>
        <w:rPr>
          <w:rFonts w:ascii="Calibri" w:hAnsi="Calibri" w:cs="Arial"/>
          <w:sz w:val="22"/>
        </w:rPr>
      </w:pPr>
      <w:r>
        <w:rPr>
          <w:rFonts w:ascii="Calibri" w:hAnsi="Calibri" w:cs="Arial"/>
          <w:sz w:val="22"/>
        </w:rPr>
        <w:t>Im gesamten Text werden die Begriffe wie Schadstoff, Mikroschadstoffe, Sp</w:t>
      </w:r>
      <w:r>
        <w:rPr>
          <w:rFonts w:ascii="Calibri" w:hAnsi="Calibri" w:cs="Arial"/>
          <w:sz w:val="22"/>
        </w:rPr>
        <w:t>u</w:t>
      </w:r>
      <w:r>
        <w:rPr>
          <w:rFonts w:ascii="Calibri" w:hAnsi="Calibri" w:cs="Arial"/>
          <w:sz w:val="22"/>
        </w:rPr>
        <w:t>renstoff, prioritärer Stoff oft synonym gebraucht, ohne auf die ordnungspolit</w:t>
      </w:r>
      <w:r>
        <w:rPr>
          <w:rFonts w:ascii="Calibri" w:hAnsi="Calibri" w:cs="Arial"/>
          <w:sz w:val="22"/>
        </w:rPr>
        <w:t>i</w:t>
      </w:r>
      <w:r>
        <w:rPr>
          <w:rFonts w:ascii="Calibri" w:hAnsi="Calibri" w:cs="Arial"/>
          <w:sz w:val="22"/>
        </w:rPr>
        <w:t>schen Vorgaben ein</w:t>
      </w:r>
      <w:r w:rsidR="00A53CA3">
        <w:rPr>
          <w:rFonts w:ascii="Calibri" w:hAnsi="Calibri" w:cs="Arial"/>
          <w:sz w:val="22"/>
        </w:rPr>
        <w:t>zugehen</w:t>
      </w:r>
      <w:r>
        <w:rPr>
          <w:rFonts w:ascii="Calibri" w:hAnsi="Calibri" w:cs="Arial"/>
          <w:sz w:val="22"/>
        </w:rPr>
        <w:t>. In der Wasserrahmenrichtlinie wird von priorit</w:t>
      </w:r>
      <w:r>
        <w:rPr>
          <w:rFonts w:ascii="Calibri" w:hAnsi="Calibri" w:cs="Arial"/>
          <w:sz w:val="22"/>
        </w:rPr>
        <w:t>ä</w:t>
      </w:r>
      <w:r>
        <w:rPr>
          <w:rFonts w:ascii="Calibri" w:hAnsi="Calibri" w:cs="Arial"/>
          <w:sz w:val="22"/>
        </w:rPr>
        <w:t>ren Stoffen oder gefährlichen prioritären Stoffen sowie von gefährlichen Sto</w:t>
      </w:r>
      <w:r>
        <w:rPr>
          <w:rFonts w:ascii="Calibri" w:hAnsi="Calibri" w:cs="Arial"/>
          <w:sz w:val="22"/>
        </w:rPr>
        <w:t>f</w:t>
      </w:r>
      <w:r>
        <w:rPr>
          <w:rFonts w:ascii="Calibri" w:hAnsi="Calibri" w:cs="Arial"/>
          <w:sz w:val="22"/>
        </w:rPr>
        <w:t>fen gesprochen. Auch ist in Anhang VIII der Wasserrahmenrichtlinie der B</w:t>
      </w:r>
      <w:r>
        <w:rPr>
          <w:rFonts w:ascii="Calibri" w:hAnsi="Calibri" w:cs="Arial"/>
          <w:sz w:val="22"/>
        </w:rPr>
        <w:t>e</w:t>
      </w:r>
      <w:r>
        <w:rPr>
          <w:rFonts w:ascii="Calibri" w:hAnsi="Calibri" w:cs="Arial"/>
          <w:sz w:val="22"/>
        </w:rPr>
        <w:t xml:space="preserve">griff Schadstoff verwendet, der </w:t>
      </w:r>
      <w:r w:rsidRPr="00C37626">
        <w:rPr>
          <w:rFonts w:ascii="Calibri" w:hAnsi="Calibri" w:cs="Arial"/>
          <w:sz w:val="22"/>
        </w:rPr>
        <w:t>allerdings in Form von Stoffgruppen genau definiert</w:t>
      </w:r>
      <w:r>
        <w:rPr>
          <w:rFonts w:ascii="Calibri" w:hAnsi="Calibri" w:cs="Arial"/>
          <w:sz w:val="22"/>
        </w:rPr>
        <w:t xml:space="preserve"> ist. In der Oberflächengewässerverordnung des Bundes wird ebe</w:t>
      </w:r>
      <w:r>
        <w:rPr>
          <w:rFonts w:ascii="Calibri" w:hAnsi="Calibri" w:cs="Arial"/>
          <w:sz w:val="22"/>
        </w:rPr>
        <w:t>n</w:t>
      </w:r>
      <w:r>
        <w:rPr>
          <w:rFonts w:ascii="Calibri" w:hAnsi="Calibri" w:cs="Arial"/>
          <w:sz w:val="22"/>
        </w:rPr>
        <w:t>falls von  Schadstoffen gesprochen, in denen die von der EU vorgegebenen Stoffgruppen Einzelsubstanzen zugeordnet sind (Anlage 5). Hier sollte im g</w:t>
      </w:r>
      <w:r>
        <w:rPr>
          <w:rFonts w:ascii="Calibri" w:hAnsi="Calibri" w:cs="Arial"/>
          <w:sz w:val="22"/>
        </w:rPr>
        <w:t>e</w:t>
      </w:r>
      <w:r>
        <w:rPr>
          <w:rFonts w:ascii="Calibri" w:hAnsi="Calibri" w:cs="Arial"/>
          <w:sz w:val="22"/>
        </w:rPr>
        <w:t>samten Text die Begriffszuordnung noch einmal geprüft werden.</w:t>
      </w:r>
    </w:p>
    <w:p w:rsidR="00D250F6" w:rsidRDefault="00D250F6" w:rsidP="00A53CA3">
      <w:pPr>
        <w:pStyle w:val="StandardWeb"/>
        <w:spacing w:before="0" w:beforeAutospacing="0" w:after="0" w:afterAutospacing="0" w:line="280" w:lineRule="atLeast"/>
        <w:ind w:right="22"/>
        <w:rPr>
          <w:rFonts w:ascii="Calibri" w:hAnsi="Calibri" w:cs="Arial"/>
          <w:sz w:val="22"/>
        </w:rPr>
      </w:pPr>
      <w:r>
        <w:rPr>
          <w:rFonts w:ascii="Calibri" w:hAnsi="Calibri" w:cs="Arial"/>
          <w:sz w:val="22"/>
        </w:rPr>
        <w:t>Vor diesem Hintergrund ist auch nicht erkennbar, wieso unter Punkt 5.1 Flus</w:t>
      </w:r>
      <w:r>
        <w:rPr>
          <w:rFonts w:ascii="Calibri" w:hAnsi="Calibri" w:cs="Arial"/>
          <w:sz w:val="22"/>
        </w:rPr>
        <w:t>s</w:t>
      </w:r>
      <w:r>
        <w:rPr>
          <w:rFonts w:ascii="Calibri" w:hAnsi="Calibri" w:cs="Arial"/>
          <w:sz w:val="22"/>
        </w:rPr>
        <w:t xml:space="preserve">gebietseinheit Rhein die Reduzierung der Stoffeinträge aus Punktquallen gleichwertig zur Reduzierung der diffusen Einträge gesehen wird. </w:t>
      </w:r>
    </w:p>
    <w:p w:rsidR="00D250F6" w:rsidRPr="00D3336A" w:rsidRDefault="00D250F6">
      <w:pPr>
        <w:pStyle w:val="StandardWeb"/>
        <w:spacing w:before="0" w:beforeAutospacing="0" w:after="0" w:afterAutospacing="0" w:line="280" w:lineRule="atLeast"/>
        <w:ind w:right="22"/>
        <w:rPr>
          <w:rFonts w:ascii="Calibri" w:hAnsi="Calibri" w:cs="Arial"/>
          <w:sz w:val="22"/>
        </w:rPr>
      </w:pPr>
    </w:p>
    <w:p w:rsidR="00D250F6" w:rsidRDefault="00D250F6" w:rsidP="00867240">
      <w:pPr>
        <w:pStyle w:val="StandardWeb"/>
        <w:spacing w:before="0" w:beforeAutospacing="0" w:after="0" w:afterAutospacing="0" w:line="280" w:lineRule="atLeast"/>
        <w:ind w:right="22"/>
        <w:rPr>
          <w:rFonts w:ascii="Calibri" w:hAnsi="Calibri" w:cs="Arial"/>
          <w:sz w:val="22"/>
        </w:rPr>
      </w:pPr>
    </w:p>
    <w:p w:rsidR="00A2472F"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14, Punkt 5.1 </w:t>
      </w:r>
      <w:r w:rsidR="00854143">
        <w:rPr>
          <w:rFonts w:ascii="Calibri" w:hAnsi="Calibri" w:cs="Arial"/>
          <w:b/>
          <w:sz w:val="22"/>
        </w:rPr>
        <w:t>„</w:t>
      </w:r>
      <w:r w:rsidR="00D250F6">
        <w:rPr>
          <w:rFonts w:ascii="Calibri" w:hAnsi="Calibri" w:cs="Arial"/>
          <w:b/>
          <w:sz w:val="22"/>
        </w:rPr>
        <w:t>Flussgebietseinheit Rhein</w:t>
      </w:r>
      <w:r w:rsidR="00854143">
        <w:rPr>
          <w:rFonts w:ascii="Calibri" w:hAnsi="Calibri" w:cs="Arial"/>
          <w:b/>
          <w:sz w:val="22"/>
        </w:rPr>
        <w:t>“</w:t>
      </w:r>
      <w:r w:rsidR="00D250F6">
        <w:rPr>
          <w:rFonts w:ascii="Calibri" w:hAnsi="Calibri" w:cs="Arial"/>
          <w:b/>
          <w:sz w:val="22"/>
        </w:rPr>
        <w:t xml:space="preserve"> , 5. Tabellenzeile:  </w:t>
      </w:r>
    </w:p>
    <w:p w:rsidR="00D250F6"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Überprüfung der Aussage „Veränderungen des Temperatu</w:t>
      </w:r>
      <w:r w:rsidR="00D250F6" w:rsidRPr="00C37626">
        <w:rPr>
          <w:rFonts w:ascii="Calibri" w:hAnsi="Calibri" w:cs="Arial"/>
          <w:sz w:val="22"/>
        </w:rPr>
        <w:t>r</w:t>
      </w:r>
      <w:r w:rsidR="00D250F6" w:rsidRPr="00C37626">
        <w:rPr>
          <w:rFonts w:ascii="Calibri" w:hAnsi="Calibri" w:cs="Arial"/>
          <w:sz w:val="22"/>
        </w:rPr>
        <w:t>regimes durch ansteigende Lufttemperaturen“</w:t>
      </w:r>
    </w:p>
    <w:p w:rsidR="00D250F6" w:rsidRDefault="00D250F6" w:rsidP="00867240">
      <w:pPr>
        <w:pStyle w:val="StandardWeb"/>
        <w:spacing w:before="0" w:beforeAutospacing="0" w:after="0" w:afterAutospacing="0" w:line="280" w:lineRule="atLeast"/>
        <w:ind w:right="22"/>
        <w:rPr>
          <w:rFonts w:ascii="Calibri" w:hAnsi="Calibri" w:cs="Arial"/>
          <w:b/>
          <w:sz w:val="22"/>
        </w:rPr>
      </w:pPr>
    </w:p>
    <w:p w:rsidR="00D250F6" w:rsidRPr="00C27F5A" w:rsidRDefault="00D250F6" w:rsidP="00867240">
      <w:pPr>
        <w:pStyle w:val="StandardWeb"/>
        <w:spacing w:before="0" w:beforeAutospacing="0" w:after="0" w:afterAutospacing="0" w:line="280" w:lineRule="atLeast"/>
        <w:ind w:right="22"/>
        <w:rPr>
          <w:rFonts w:ascii="Calibri" w:hAnsi="Calibri" w:cs="Arial"/>
          <w:b/>
          <w:i/>
          <w:sz w:val="22"/>
        </w:rPr>
      </w:pPr>
      <w:r w:rsidRPr="00C27F5A">
        <w:rPr>
          <w:rFonts w:ascii="Calibri" w:hAnsi="Calibri" w:cs="Arial"/>
          <w:b/>
          <w:i/>
          <w:sz w:val="22"/>
        </w:rPr>
        <w:t>Begründung:</w:t>
      </w:r>
    </w:p>
    <w:p w:rsidR="00D250F6" w:rsidRPr="00D3336A" w:rsidRDefault="00D250F6" w:rsidP="00867240">
      <w:pPr>
        <w:pStyle w:val="StandardWeb"/>
        <w:spacing w:before="0" w:beforeAutospacing="0" w:after="0" w:afterAutospacing="0" w:line="280" w:lineRule="atLeast"/>
        <w:ind w:right="22"/>
        <w:rPr>
          <w:rFonts w:ascii="Calibri" w:hAnsi="Calibri" w:cs="Arial"/>
          <w:sz w:val="22"/>
        </w:rPr>
      </w:pPr>
      <w:r>
        <w:rPr>
          <w:rFonts w:ascii="Calibri" w:hAnsi="Calibri" w:cs="Arial"/>
          <w:sz w:val="22"/>
        </w:rPr>
        <w:t>Der Zusammenhang zwischen ansteigenden Lufttemperaturen und Veränd</w:t>
      </w:r>
      <w:r>
        <w:rPr>
          <w:rFonts w:ascii="Calibri" w:hAnsi="Calibri" w:cs="Arial"/>
          <w:sz w:val="22"/>
        </w:rPr>
        <w:t>e</w:t>
      </w:r>
      <w:r>
        <w:rPr>
          <w:rFonts w:ascii="Calibri" w:hAnsi="Calibri" w:cs="Arial"/>
          <w:sz w:val="22"/>
        </w:rPr>
        <w:t xml:space="preserve">rungen des Temperaturregimes der Verbände ist aus den Gesetzen der Physik </w:t>
      </w:r>
      <w:r>
        <w:rPr>
          <w:rFonts w:ascii="Calibri" w:hAnsi="Calibri" w:cs="Arial"/>
          <w:sz w:val="22"/>
        </w:rPr>
        <w:lastRenderedPageBreak/>
        <w:t>nicht abzuleiten. Der einzig relevante Effekt würde ein Anstieg der Luftfeuc</w:t>
      </w:r>
      <w:r>
        <w:rPr>
          <w:rFonts w:ascii="Calibri" w:hAnsi="Calibri" w:cs="Arial"/>
          <w:sz w:val="22"/>
        </w:rPr>
        <w:t>h</w:t>
      </w:r>
      <w:r>
        <w:rPr>
          <w:rFonts w:ascii="Calibri" w:hAnsi="Calibri" w:cs="Arial"/>
          <w:sz w:val="22"/>
        </w:rPr>
        <w:t xml:space="preserve">tigkeit sein. </w:t>
      </w:r>
    </w:p>
    <w:p w:rsidR="00D250F6" w:rsidRPr="00D3336A" w:rsidRDefault="00D250F6" w:rsidP="00867240">
      <w:pPr>
        <w:pStyle w:val="StandardWeb"/>
        <w:spacing w:before="0" w:beforeAutospacing="0" w:after="0" w:afterAutospacing="0" w:line="280" w:lineRule="atLeast"/>
        <w:ind w:right="22"/>
        <w:rPr>
          <w:rFonts w:ascii="Calibri" w:hAnsi="Calibri" w:cs="Arial"/>
          <w:sz w:val="22"/>
        </w:rPr>
      </w:pPr>
    </w:p>
    <w:p w:rsidR="00D250F6" w:rsidRDefault="00D250F6" w:rsidP="00A53CA3">
      <w:pPr>
        <w:pStyle w:val="StandardWeb"/>
        <w:spacing w:before="0" w:beforeAutospacing="0" w:after="0" w:afterAutospacing="0" w:line="280" w:lineRule="atLeast"/>
        <w:ind w:right="22"/>
        <w:rPr>
          <w:rFonts w:ascii="Calibri" w:hAnsi="Calibri" w:cs="Arial"/>
          <w:b/>
          <w:sz w:val="22"/>
        </w:rPr>
      </w:pPr>
    </w:p>
    <w:p w:rsidR="00A2472F"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15, Punkt 5.2 </w:t>
      </w:r>
      <w:r w:rsidR="00854143">
        <w:rPr>
          <w:rFonts w:ascii="Calibri" w:hAnsi="Calibri" w:cs="Arial"/>
          <w:b/>
          <w:sz w:val="22"/>
        </w:rPr>
        <w:t>„</w:t>
      </w:r>
      <w:r w:rsidR="00D250F6">
        <w:rPr>
          <w:rFonts w:ascii="Calibri" w:hAnsi="Calibri" w:cs="Arial"/>
          <w:b/>
          <w:sz w:val="22"/>
        </w:rPr>
        <w:t>Flussgebietseinheit Weser</w:t>
      </w:r>
      <w:r w:rsidR="00854143">
        <w:rPr>
          <w:rFonts w:ascii="Calibri" w:hAnsi="Calibri" w:cs="Arial"/>
          <w:b/>
          <w:sz w:val="22"/>
        </w:rPr>
        <w:t>“</w:t>
      </w:r>
      <w:r w:rsidR="00D250F6">
        <w:rPr>
          <w:rFonts w:ascii="Calibri" w:hAnsi="Calibri" w:cs="Arial"/>
          <w:b/>
          <w:sz w:val="22"/>
        </w:rPr>
        <w:t xml:space="preserve"> , 3. Tabellenzeile:  </w:t>
      </w:r>
    </w:p>
    <w:p w:rsidR="00D250F6"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Ergänzung bezüglich der Kooperation mit den anderen b</w:t>
      </w:r>
      <w:r w:rsidR="00D250F6" w:rsidRPr="00C37626">
        <w:rPr>
          <w:rFonts w:ascii="Calibri" w:hAnsi="Calibri" w:cs="Arial"/>
          <w:sz w:val="22"/>
        </w:rPr>
        <w:t>e</w:t>
      </w:r>
      <w:r w:rsidR="00D250F6" w:rsidRPr="00C37626">
        <w:rPr>
          <w:rFonts w:ascii="Calibri" w:hAnsi="Calibri" w:cs="Arial"/>
          <w:sz w:val="22"/>
        </w:rPr>
        <w:t>troffenen Bundesländern</w:t>
      </w:r>
    </w:p>
    <w:p w:rsidR="00D250F6" w:rsidRDefault="00D250F6" w:rsidP="00A53CA3">
      <w:pPr>
        <w:pStyle w:val="StandardWeb"/>
        <w:spacing w:before="0" w:beforeAutospacing="0" w:after="0" w:afterAutospacing="0" w:line="280" w:lineRule="atLeast"/>
        <w:ind w:right="22"/>
        <w:rPr>
          <w:rFonts w:ascii="Calibri" w:hAnsi="Calibri" w:cs="Arial"/>
          <w:b/>
          <w:sz w:val="22"/>
        </w:rPr>
      </w:pPr>
    </w:p>
    <w:p w:rsidR="00D250F6" w:rsidRPr="00C27F5A" w:rsidRDefault="00D250F6">
      <w:pPr>
        <w:pStyle w:val="StandardWeb"/>
        <w:spacing w:before="0" w:beforeAutospacing="0" w:after="0" w:afterAutospacing="0" w:line="280" w:lineRule="atLeast"/>
        <w:ind w:right="22"/>
        <w:rPr>
          <w:rFonts w:ascii="Calibri" w:hAnsi="Calibri" w:cs="Arial"/>
          <w:b/>
          <w:i/>
          <w:sz w:val="22"/>
        </w:rPr>
      </w:pPr>
      <w:r w:rsidRPr="00C27F5A">
        <w:rPr>
          <w:rFonts w:ascii="Calibri" w:hAnsi="Calibri" w:cs="Arial"/>
          <w:b/>
          <w:i/>
          <w:sz w:val="22"/>
        </w:rPr>
        <w:t>Begründung:</w:t>
      </w:r>
    </w:p>
    <w:p w:rsidR="00D250F6" w:rsidRPr="00D3336A" w:rsidRDefault="00D250F6">
      <w:pPr>
        <w:pStyle w:val="StandardWeb"/>
        <w:spacing w:before="0" w:beforeAutospacing="0" w:after="0" w:afterAutospacing="0" w:line="280" w:lineRule="atLeast"/>
        <w:ind w:right="22"/>
        <w:rPr>
          <w:rFonts w:ascii="Calibri" w:hAnsi="Calibri" w:cs="Arial"/>
          <w:sz w:val="22"/>
        </w:rPr>
      </w:pPr>
      <w:r>
        <w:rPr>
          <w:rFonts w:ascii="Calibri" w:hAnsi="Calibri" w:cs="Arial"/>
          <w:sz w:val="22"/>
        </w:rPr>
        <w:t>Die stoffliche Belastung der Weser teilt sich auf die Bundesländer Thüringen, Hessen, NRW, Niedersachsen und Bremen auf. Der Beitrag von NRW sollte im Rahmen der am meisten erfolgversprechenden Maßnahmen erfolgen.</w:t>
      </w:r>
      <w:r w:rsidR="00A2472F">
        <w:rPr>
          <w:rFonts w:ascii="Calibri" w:hAnsi="Calibri" w:cs="Arial"/>
          <w:sz w:val="22"/>
        </w:rPr>
        <w:t xml:space="preserve">  es wäre an dieser Stelle auch interessant zu erfahren, wie die Schwerpunktse</w:t>
      </w:r>
      <w:r w:rsidR="00A2472F">
        <w:rPr>
          <w:rFonts w:ascii="Calibri" w:hAnsi="Calibri" w:cs="Arial"/>
          <w:sz w:val="22"/>
        </w:rPr>
        <w:t>t</w:t>
      </w:r>
      <w:r w:rsidR="00A2472F">
        <w:rPr>
          <w:rFonts w:ascii="Calibri" w:hAnsi="Calibri" w:cs="Arial"/>
          <w:sz w:val="22"/>
        </w:rPr>
        <w:t>zung zwischen den Bundesländern von statten geht.</w:t>
      </w:r>
    </w:p>
    <w:p w:rsidR="00D250F6" w:rsidRDefault="00D250F6">
      <w:pPr>
        <w:pStyle w:val="StandardWeb"/>
        <w:spacing w:before="0" w:beforeAutospacing="0" w:after="0" w:afterAutospacing="0" w:line="280" w:lineRule="atLeast"/>
        <w:ind w:right="22"/>
        <w:rPr>
          <w:rFonts w:ascii="Calibri" w:hAnsi="Calibri" w:cs="Arial"/>
          <w:b/>
          <w:sz w:val="22"/>
        </w:rPr>
      </w:pPr>
    </w:p>
    <w:p w:rsidR="00D250F6" w:rsidRDefault="00D250F6">
      <w:pPr>
        <w:pStyle w:val="StandardWeb"/>
        <w:spacing w:before="0" w:beforeAutospacing="0" w:after="0" w:afterAutospacing="0" w:line="280" w:lineRule="atLeast"/>
        <w:ind w:right="22"/>
        <w:rPr>
          <w:rFonts w:ascii="Calibri" w:hAnsi="Calibri" w:cs="Arial"/>
          <w:b/>
          <w:sz w:val="22"/>
        </w:rPr>
      </w:pPr>
    </w:p>
    <w:p w:rsidR="00A2472F"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16, Punkt 5.4 </w:t>
      </w:r>
      <w:r w:rsidR="00854143">
        <w:rPr>
          <w:rFonts w:ascii="Calibri" w:hAnsi="Calibri" w:cs="Arial"/>
          <w:b/>
          <w:sz w:val="22"/>
        </w:rPr>
        <w:t>„</w:t>
      </w:r>
      <w:r w:rsidR="00D250F6">
        <w:rPr>
          <w:rFonts w:ascii="Calibri" w:hAnsi="Calibri" w:cs="Arial"/>
          <w:b/>
          <w:sz w:val="22"/>
        </w:rPr>
        <w:t>Flussgebietseinheit Maas</w:t>
      </w:r>
      <w:r w:rsidR="00854143">
        <w:rPr>
          <w:rFonts w:ascii="Calibri" w:hAnsi="Calibri" w:cs="Arial"/>
          <w:b/>
          <w:sz w:val="22"/>
        </w:rPr>
        <w:t>“</w:t>
      </w:r>
      <w:r w:rsidR="00D250F6">
        <w:rPr>
          <w:rFonts w:ascii="Calibri" w:hAnsi="Calibri" w:cs="Arial"/>
          <w:b/>
          <w:sz w:val="22"/>
        </w:rPr>
        <w:t xml:space="preserve"> , 2. Und 3. Tabellenzeile:  </w:t>
      </w:r>
    </w:p>
    <w:p w:rsidR="00D250F6"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 xml:space="preserve">agw-Vorschlag: </w:t>
      </w:r>
      <w:r w:rsidR="00D250F6" w:rsidRPr="00C37626">
        <w:rPr>
          <w:rFonts w:ascii="Calibri" w:hAnsi="Calibri" w:cs="Arial"/>
          <w:sz w:val="22"/>
        </w:rPr>
        <w:t>Klarstellen, in welche Zeile die organischen Stoffe einzugru</w:t>
      </w:r>
      <w:r w:rsidR="00D250F6" w:rsidRPr="00C37626">
        <w:rPr>
          <w:rFonts w:ascii="Calibri" w:hAnsi="Calibri" w:cs="Arial"/>
          <w:sz w:val="22"/>
        </w:rPr>
        <w:t>p</w:t>
      </w:r>
      <w:r w:rsidR="00D250F6" w:rsidRPr="00C37626">
        <w:rPr>
          <w:rFonts w:ascii="Calibri" w:hAnsi="Calibri" w:cs="Arial"/>
          <w:sz w:val="22"/>
        </w:rPr>
        <w:t>pieren sind</w:t>
      </w:r>
      <w:r>
        <w:rPr>
          <w:rFonts w:ascii="Calibri" w:hAnsi="Calibri" w:cs="Arial"/>
          <w:sz w:val="22"/>
        </w:rPr>
        <w:t>.</w:t>
      </w:r>
    </w:p>
    <w:p w:rsidR="00D250F6" w:rsidRDefault="00D250F6" w:rsidP="00867240">
      <w:pPr>
        <w:pStyle w:val="StandardWeb"/>
        <w:spacing w:before="0" w:beforeAutospacing="0" w:after="0" w:afterAutospacing="0" w:line="280" w:lineRule="atLeast"/>
        <w:ind w:right="22"/>
        <w:rPr>
          <w:rFonts w:ascii="Calibri" w:hAnsi="Calibri" w:cs="Arial"/>
          <w:b/>
          <w:sz w:val="22"/>
        </w:rPr>
      </w:pPr>
    </w:p>
    <w:p w:rsidR="00D250F6" w:rsidRPr="00C27F5A" w:rsidRDefault="00D250F6" w:rsidP="00867240">
      <w:pPr>
        <w:pStyle w:val="StandardWeb"/>
        <w:spacing w:before="0" w:beforeAutospacing="0" w:after="0" w:afterAutospacing="0" w:line="280" w:lineRule="atLeast"/>
        <w:ind w:right="22"/>
        <w:rPr>
          <w:rFonts w:ascii="Calibri" w:hAnsi="Calibri" w:cs="Arial"/>
          <w:b/>
          <w:i/>
          <w:sz w:val="22"/>
        </w:rPr>
      </w:pPr>
      <w:r w:rsidRPr="00C27F5A">
        <w:rPr>
          <w:rFonts w:ascii="Calibri" w:hAnsi="Calibri" w:cs="Arial"/>
          <w:b/>
          <w:i/>
          <w:sz w:val="22"/>
        </w:rPr>
        <w:t>Begründung:</w:t>
      </w:r>
    </w:p>
    <w:p w:rsidR="00D250F6" w:rsidRDefault="00D250F6" w:rsidP="00867240">
      <w:pPr>
        <w:pStyle w:val="StandardWeb"/>
        <w:spacing w:before="0" w:beforeAutospacing="0" w:after="0" w:afterAutospacing="0" w:line="280" w:lineRule="atLeast"/>
        <w:ind w:right="22"/>
        <w:rPr>
          <w:rFonts w:ascii="Calibri" w:hAnsi="Calibri" w:cs="Arial"/>
          <w:sz w:val="22"/>
        </w:rPr>
      </w:pPr>
      <w:r>
        <w:rPr>
          <w:rFonts w:ascii="Calibri" w:hAnsi="Calibri" w:cs="Arial"/>
          <w:sz w:val="22"/>
        </w:rPr>
        <w:t>Sowohl in Zeile 2 „Klassische Verunreinigungen“ und Zeile 3 „Sonstige Veru</w:t>
      </w:r>
      <w:r>
        <w:rPr>
          <w:rFonts w:ascii="Calibri" w:hAnsi="Calibri" w:cs="Arial"/>
          <w:sz w:val="22"/>
        </w:rPr>
        <w:t>n</w:t>
      </w:r>
      <w:r>
        <w:rPr>
          <w:rFonts w:ascii="Calibri" w:hAnsi="Calibri" w:cs="Arial"/>
          <w:sz w:val="22"/>
        </w:rPr>
        <w:t>reinigungen“ wird von organischen Stoffen oder von organischen Mikroveru</w:t>
      </w:r>
      <w:r>
        <w:rPr>
          <w:rFonts w:ascii="Calibri" w:hAnsi="Calibri" w:cs="Arial"/>
          <w:sz w:val="22"/>
        </w:rPr>
        <w:t>n</w:t>
      </w:r>
      <w:r>
        <w:rPr>
          <w:rFonts w:ascii="Calibri" w:hAnsi="Calibri" w:cs="Arial"/>
          <w:sz w:val="22"/>
        </w:rPr>
        <w:t>reinigungen gesprochen. Der Unterschied ist nicht ersichtlich und sollte erlä</w:t>
      </w:r>
      <w:r>
        <w:rPr>
          <w:rFonts w:ascii="Calibri" w:hAnsi="Calibri" w:cs="Arial"/>
          <w:sz w:val="22"/>
        </w:rPr>
        <w:t>u</w:t>
      </w:r>
      <w:r>
        <w:rPr>
          <w:rFonts w:ascii="Calibri" w:hAnsi="Calibri" w:cs="Arial"/>
          <w:sz w:val="22"/>
        </w:rPr>
        <w:t>tert werden.</w:t>
      </w:r>
    </w:p>
    <w:p w:rsidR="00D250F6" w:rsidRDefault="00D250F6" w:rsidP="00867240">
      <w:pPr>
        <w:pStyle w:val="StandardWeb"/>
        <w:spacing w:before="0" w:beforeAutospacing="0" w:after="0" w:afterAutospacing="0" w:line="280" w:lineRule="atLeast"/>
        <w:ind w:right="22"/>
        <w:rPr>
          <w:rFonts w:ascii="Calibri" w:hAnsi="Calibri" w:cs="Arial"/>
          <w:sz w:val="22"/>
        </w:rPr>
      </w:pPr>
      <w:r>
        <w:rPr>
          <w:rFonts w:ascii="Calibri" w:hAnsi="Calibri" w:cs="Arial"/>
          <w:sz w:val="22"/>
        </w:rPr>
        <w:t>Hieran schließt sich die Frage, für welche Stoffe Handlungsbedarf bei punk</w:t>
      </w:r>
      <w:r>
        <w:rPr>
          <w:rFonts w:ascii="Calibri" w:hAnsi="Calibri" w:cs="Arial"/>
          <w:sz w:val="22"/>
        </w:rPr>
        <w:t>t</w:t>
      </w:r>
      <w:r>
        <w:rPr>
          <w:rFonts w:ascii="Calibri" w:hAnsi="Calibri" w:cs="Arial"/>
          <w:sz w:val="22"/>
        </w:rPr>
        <w:t>förmigen Einleitungen von Kläranlagen besteht. Diese sollten im Text benannt werden.</w:t>
      </w:r>
    </w:p>
    <w:p w:rsidR="00D250F6" w:rsidRDefault="00D250F6" w:rsidP="00867240">
      <w:pPr>
        <w:pStyle w:val="StandardWeb"/>
        <w:spacing w:before="0" w:beforeAutospacing="0" w:after="0" w:afterAutospacing="0" w:line="280" w:lineRule="atLeast"/>
        <w:ind w:right="22"/>
        <w:rPr>
          <w:rFonts w:ascii="Calibri" w:hAnsi="Calibri" w:cs="Arial"/>
          <w:sz w:val="22"/>
        </w:rPr>
      </w:pPr>
    </w:p>
    <w:p w:rsidR="00D250F6" w:rsidRDefault="00D250F6" w:rsidP="00867240">
      <w:pPr>
        <w:pStyle w:val="StandardWeb"/>
        <w:spacing w:before="0" w:beforeAutospacing="0" w:after="0" w:afterAutospacing="0" w:line="280" w:lineRule="atLeast"/>
        <w:ind w:right="22"/>
        <w:rPr>
          <w:rFonts w:ascii="Calibri" w:hAnsi="Calibri" w:cs="Arial"/>
          <w:sz w:val="22"/>
        </w:rPr>
      </w:pPr>
    </w:p>
    <w:p w:rsidR="00A2472F" w:rsidRDefault="00A2472F" w:rsidP="00867240">
      <w:pPr>
        <w:pStyle w:val="StandardWeb"/>
        <w:spacing w:before="0" w:beforeAutospacing="0" w:after="0" w:afterAutospacing="0" w:line="280" w:lineRule="atLeast"/>
        <w:ind w:right="22"/>
        <w:rPr>
          <w:rFonts w:ascii="Calibri" w:hAnsi="Calibri" w:cs="Arial"/>
          <w:b/>
          <w:sz w:val="22"/>
        </w:rPr>
      </w:pPr>
      <w:r>
        <w:rPr>
          <w:rFonts w:ascii="Calibri" w:hAnsi="Calibri" w:cs="Arial"/>
          <w:b/>
          <w:sz w:val="22"/>
        </w:rPr>
        <w:t>Z</w:t>
      </w:r>
      <w:r w:rsidR="00D250F6" w:rsidRPr="00863B87">
        <w:rPr>
          <w:rFonts w:ascii="Calibri" w:hAnsi="Calibri" w:cs="Arial"/>
          <w:b/>
          <w:sz w:val="22"/>
        </w:rPr>
        <w:t xml:space="preserve">u </w:t>
      </w:r>
      <w:r w:rsidR="00D250F6">
        <w:rPr>
          <w:rFonts w:ascii="Calibri" w:hAnsi="Calibri" w:cs="Arial"/>
          <w:b/>
          <w:sz w:val="22"/>
        </w:rPr>
        <w:t xml:space="preserve">Seite 18, Punkt 6 </w:t>
      </w:r>
      <w:r w:rsidR="00854143">
        <w:rPr>
          <w:rFonts w:ascii="Calibri" w:hAnsi="Calibri" w:cs="Arial"/>
          <w:b/>
          <w:sz w:val="22"/>
        </w:rPr>
        <w:t>„</w:t>
      </w:r>
      <w:r w:rsidR="00D250F6">
        <w:rPr>
          <w:rFonts w:ascii="Calibri" w:hAnsi="Calibri" w:cs="Arial"/>
          <w:b/>
          <w:sz w:val="22"/>
        </w:rPr>
        <w:t>Zusammenfassung</w:t>
      </w:r>
      <w:r w:rsidR="00854143">
        <w:rPr>
          <w:rFonts w:ascii="Calibri" w:hAnsi="Calibri" w:cs="Arial"/>
          <w:b/>
          <w:sz w:val="22"/>
        </w:rPr>
        <w:t>“</w:t>
      </w:r>
      <w:r w:rsidR="00D250F6">
        <w:rPr>
          <w:rFonts w:ascii="Calibri" w:hAnsi="Calibri" w:cs="Arial"/>
          <w:b/>
          <w:sz w:val="22"/>
        </w:rPr>
        <w:t xml:space="preserve">, 5. Absatz: </w:t>
      </w:r>
    </w:p>
    <w:p w:rsidR="00D250F6" w:rsidRPr="00C37626" w:rsidRDefault="00A2472F" w:rsidP="00867240">
      <w:pPr>
        <w:pStyle w:val="StandardWeb"/>
        <w:spacing w:before="0" w:beforeAutospacing="0" w:after="0" w:afterAutospacing="0" w:line="280" w:lineRule="atLeast"/>
        <w:ind w:right="22"/>
        <w:rPr>
          <w:rFonts w:ascii="Calibri" w:hAnsi="Calibri" w:cs="Arial"/>
          <w:sz w:val="22"/>
        </w:rPr>
      </w:pPr>
      <w:r>
        <w:rPr>
          <w:rFonts w:ascii="Calibri" w:hAnsi="Calibri" w:cs="Arial"/>
          <w:b/>
          <w:sz w:val="22"/>
        </w:rPr>
        <w:t xml:space="preserve">agw-Vorschlag: </w:t>
      </w:r>
      <w:r w:rsidR="00D250F6" w:rsidRPr="00C37626">
        <w:rPr>
          <w:rFonts w:ascii="Calibri" w:hAnsi="Calibri" w:cs="Arial"/>
          <w:sz w:val="22"/>
        </w:rPr>
        <w:t>Maßnahmenkatalog auf gesetzes- und ordnungspolitische Maßnahmen ausdehnen</w:t>
      </w:r>
    </w:p>
    <w:p w:rsidR="00D250F6" w:rsidRDefault="00D250F6" w:rsidP="00D250F6">
      <w:pPr>
        <w:pStyle w:val="StandardWeb"/>
        <w:spacing w:before="0" w:beforeAutospacing="0" w:after="0" w:afterAutospacing="0" w:line="280" w:lineRule="atLeast"/>
        <w:ind w:right="22"/>
        <w:jc w:val="both"/>
        <w:rPr>
          <w:rFonts w:ascii="Calibri" w:hAnsi="Calibri" w:cs="Arial"/>
          <w:b/>
          <w:sz w:val="22"/>
        </w:rPr>
      </w:pPr>
    </w:p>
    <w:p w:rsidR="00D250F6" w:rsidRPr="00C27F5A" w:rsidRDefault="00D250F6" w:rsidP="00D250F6">
      <w:pPr>
        <w:pStyle w:val="StandardWeb"/>
        <w:spacing w:before="0" w:beforeAutospacing="0" w:after="0" w:afterAutospacing="0" w:line="280" w:lineRule="atLeast"/>
        <w:ind w:right="22"/>
        <w:jc w:val="both"/>
        <w:rPr>
          <w:rFonts w:ascii="Calibri" w:hAnsi="Calibri" w:cs="Arial"/>
          <w:b/>
          <w:i/>
          <w:sz w:val="22"/>
        </w:rPr>
      </w:pPr>
      <w:r w:rsidRPr="00C27F5A">
        <w:rPr>
          <w:rFonts w:ascii="Calibri" w:hAnsi="Calibri" w:cs="Arial"/>
          <w:b/>
          <w:i/>
          <w:sz w:val="22"/>
        </w:rPr>
        <w:t>Begründung:</w:t>
      </w:r>
    </w:p>
    <w:p w:rsidR="001A2075" w:rsidRPr="0016520C" w:rsidRDefault="00D250F6" w:rsidP="001C48BF">
      <w:pPr>
        <w:spacing w:line="280" w:lineRule="atLeast"/>
        <w:ind w:right="22"/>
        <w:rPr>
          <w:rFonts w:cs="Arial"/>
        </w:rPr>
      </w:pPr>
      <w:r>
        <w:rPr>
          <w:rFonts w:ascii="Calibri" w:hAnsi="Calibri" w:cs="Arial"/>
        </w:rPr>
        <w:t>Die aufgezählten Maßnahmen rekurrieren ausschließlich auf technische Ma</w:t>
      </w:r>
      <w:r>
        <w:rPr>
          <w:rFonts w:ascii="Calibri" w:hAnsi="Calibri" w:cs="Arial"/>
        </w:rPr>
        <w:t>ß</w:t>
      </w:r>
      <w:r>
        <w:rPr>
          <w:rFonts w:ascii="Calibri" w:hAnsi="Calibri" w:cs="Arial"/>
        </w:rPr>
        <w:t xml:space="preserve">nahmen mit dem Schwerpunkt der punktförmigen Einleitungen. Dies ist nicht zielführend, da aus Sicht der </w:t>
      </w:r>
      <w:r w:rsidRPr="00D3336A">
        <w:rPr>
          <w:rFonts w:ascii="Calibri" w:hAnsi="Calibri" w:cs="Arial"/>
          <w:b/>
        </w:rPr>
        <w:t>agw</w:t>
      </w:r>
      <w:r>
        <w:rPr>
          <w:rFonts w:ascii="Calibri" w:hAnsi="Calibri" w:cs="Arial"/>
        </w:rPr>
        <w:t xml:space="preserve"> eine wesentlich umfassendere Maßna</w:t>
      </w:r>
      <w:r>
        <w:rPr>
          <w:rFonts w:ascii="Calibri" w:hAnsi="Calibri" w:cs="Arial"/>
        </w:rPr>
        <w:t>h</w:t>
      </w:r>
      <w:r>
        <w:rPr>
          <w:rFonts w:ascii="Calibri" w:hAnsi="Calibri" w:cs="Arial"/>
        </w:rPr>
        <w:t>menpalette erforderlich ist, um den ökologischen Zustand der Gewässer nachhaltig zu verbessern. Dazu gehören eine nachhaltige Chemikalienpolitik, Einsatzbeschränkungen, Substitution und Verbote von bestimmten Stoffen sowie die Berücksichtigung von diffusen Einleitungen. Um die nach der Wa</w:t>
      </w:r>
      <w:r>
        <w:rPr>
          <w:rFonts w:ascii="Calibri" w:hAnsi="Calibri" w:cs="Arial"/>
        </w:rPr>
        <w:t>s</w:t>
      </w:r>
      <w:r>
        <w:rPr>
          <w:rFonts w:ascii="Calibri" w:hAnsi="Calibri" w:cs="Arial"/>
        </w:rPr>
        <w:t xml:space="preserve">serrahmenrichtlinie geforderte kostengünstigste Maßnahmenkombination definieren zu können, schlägt die </w:t>
      </w:r>
      <w:r w:rsidRPr="00C27F5A">
        <w:rPr>
          <w:rFonts w:ascii="Calibri" w:hAnsi="Calibri" w:cs="Arial"/>
          <w:b/>
        </w:rPr>
        <w:t>agw</w:t>
      </w:r>
      <w:r>
        <w:rPr>
          <w:rFonts w:ascii="Calibri" w:hAnsi="Calibri" w:cs="Arial"/>
        </w:rPr>
        <w:t xml:space="preserve"> vor, zu den betrachteten Stoffen </w:t>
      </w:r>
      <w:r w:rsidRPr="00C37626">
        <w:rPr>
          <w:rFonts w:ascii="Calibri" w:hAnsi="Calibri" w:cs="Arial"/>
          <w:u w:val="single"/>
        </w:rPr>
        <w:t>Einle</w:t>
      </w:r>
      <w:r w:rsidRPr="00C37626">
        <w:rPr>
          <w:rFonts w:ascii="Calibri" w:hAnsi="Calibri" w:cs="Arial"/>
          <w:u w:val="single"/>
        </w:rPr>
        <w:t>i</w:t>
      </w:r>
      <w:r w:rsidRPr="00C37626">
        <w:rPr>
          <w:rFonts w:ascii="Calibri" w:hAnsi="Calibri" w:cs="Arial"/>
          <w:u w:val="single"/>
        </w:rPr>
        <w:t>tungskataste</w:t>
      </w:r>
      <w:r w:rsidR="00A2472F">
        <w:rPr>
          <w:rFonts w:ascii="Calibri" w:hAnsi="Calibri" w:cs="Arial"/>
          <w:u w:val="single"/>
        </w:rPr>
        <w:t>r</w:t>
      </w:r>
      <w:r>
        <w:rPr>
          <w:rFonts w:ascii="Calibri" w:hAnsi="Calibri" w:cs="Arial"/>
        </w:rPr>
        <w:t xml:space="preserve"> zu erstellen mit dem Ziel, die Wirksamkeit von Maßnahmen im Gewässer belastbar abschätzen zu </w:t>
      </w:r>
      <w:r w:rsidRPr="004D058B">
        <w:rPr>
          <w:rFonts w:asciiTheme="minorHAnsi" w:hAnsiTheme="minorHAnsi" w:cs="Arial"/>
        </w:rPr>
        <w:t>könn</w:t>
      </w:r>
      <w:r w:rsidR="004D058B">
        <w:rPr>
          <w:rFonts w:asciiTheme="minorHAnsi" w:hAnsiTheme="minorHAnsi" w:cs="Arial"/>
        </w:rPr>
        <w:t>en.</w:t>
      </w:r>
    </w:p>
    <w:sectPr w:rsidR="001A2075" w:rsidRPr="0016520C" w:rsidSect="001C48BF">
      <w:headerReference w:type="default" r:id="rId7"/>
      <w:footerReference w:type="default" r:id="rId8"/>
      <w:headerReference w:type="first" r:id="rId9"/>
      <w:pgSz w:w="11906" w:h="16838" w:code="9"/>
      <w:pgMar w:top="2268" w:right="3446"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82" w:rsidRDefault="00B15282">
      <w:r>
        <w:separator/>
      </w:r>
    </w:p>
  </w:endnote>
  <w:endnote w:type="continuationSeparator" w:id="0">
    <w:p w:rsidR="00B15282" w:rsidRDefault="00B1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taNormalLF-Roman">
    <w:altName w:val="Century Gothic"/>
    <w:charset w:val="00"/>
    <w:family w:val="swiss"/>
    <w:pitch w:val="variable"/>
    <w:sig w:usb0="80000027" w:usb1="00000000" w:usb2="00000000" w:usb3="00000000" w:csb0="00000001" w:csb1="00000000"/>
  </w:font>
  <w:font w:name="MetaNormal">
    <w:altName w:val="Century Gothic"/>
    <w:charset w:val="00"/>
    <w:family w:val="swiss"/>
    <w:pitch w:val="variable"/>
    <w:sig w:usb0="80000027"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82" w:rsidRPr="00B27DBE" w:rsidRDefault="00B15282" w:rsidP="00B27DBE">
    <w:pPr>
      <w:pStyle w:val="Fuzeile"/>
      <w:jc w:val="right"/>
      <w:rPr>
        <w:sz w:val="16"/>
        <w:szCs w:val="16"/>
      </w:rPr>
    </w:pPr>
    <w:r w:rsidRPr="00B27DBE">
      <w:rPr>
        <w:sz w:val="16"/>
        <w:szCs w:val="16"/>
      </w:rPr>
      <w:t xml:space="preserve">Seite </w:t>
    </w:r>
    <w:r w:rsidRPr="00B27DBE">
      <w:rPr>
        <w:rStyle w:val="Seitenzahl"/>
        <w:sz w:val="16"/>
        <w:szCs w:val="16"/>
      </w:rPr>
      <w:fldChar w:fldCharType="begin"/>
    </w:r>
    <w:r w:rsidRPr="00B27DBE">
      <w:rPr>
        <w:rStyle w:val="Seitenzahl"/>
        <w:sz w:val="16"/>
        <w:szCs w:val="16"/>
      </w:rPr>
      <w:instrText xml:space="preserve"> PAGE </w:instrText>
    </w:r>
    <w:r w:rsidRPr="00B27DBE">
      <w:rPr>
        <w:rStyle w:val="Seitenzahl"/>
        <w:sz w:val="16"/>
        <w:szCs w:val="16"/>
      </w:rPr>
      <w:fldChar w:fldCharType="separate"/>
    </w:r>
    <w:r w:rsidR="00F84D8B">
      <w:rPr>
        <w:rStyle w:val="Seitenzahl"/>
        <w:noProof/>
        <w:sz w:val="16"/>
        <w:szCs w:val="16"/>
      </w:rPr>
      <w:t>2</w:t>
    </w:r>
    <w:r w:rsidRPr="00B27DBE">
      <w:rPr>
        <w:rStyle w:val="Seitenzah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82" w:rsidRDefault="00B15282">
      <w:r>
        <w:separator/>
      </w:r>
    </w:p>
  </w:footnote>
  <w:footnote w:type="continuationSeparator" w:id="0">
    <w:p w:rsidR="00B15282" w:rsidRDefault="00B1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82" w:rsidRDefault="00B15282" w:rsidP="001C48BF">
    <w:pPr>
      <w:pStyle w:val="Kopfzeile"/>
      <w:tabs>
        <w:tab w:val="clear" w:pos="4536"/>
        <w:tab w:val="clear" w:pos="9072"/>
      </w:tabs>
      <w:ind w:right="2182"/>
    </w:pPr>
    <w:r>
      <w:rPr>
        <w:noProof/>
      </w:rPr>
      <w:drawing>
        <wp:anchor distT="0" distB="0" distL="114300" distR="114300" simplePos="0" relativeHeight="251657728" behindDoc="0" locked="1" layoutInCell="1" allowOverlap="1">
          <wp:simplePos x="0" y="0"/>
          <wp:positionH relativeFrom="column">
            <wp:posOffset>4941570</wp:posOffset>
          </wp:positionH>
          <wp:positionV relativeFrom="page">
            <wp:posOffset>682625</wp:posOffset>
          </wp:positionV>
          <wp:extent cx="878205" cy="359410"/>
          <wp:effectExtent l="0" t="0" r="0" b="2540"/>
          <wp:wrapNone/>
          <wp:docPr id="1" name="Bild 1" descr="seite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te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82" w:rsidRPr="00B8255B" w:rsidRDefault="00B15282" w:rsidP="00C41B6B">
    <w:pPr>
      <w:pStyle w:val="adresse"/>
      <w:framePr w:w="2131" w:h="771" w:wrap="around" w:vAnchor="page" w:hAnchor="page" w:x="9344" w:y="2486" w:anchorLock="1"/>
      <w:ind w:right="-90"/>
      <w:rPr>
        <w:rFonts w:ascii="Arial" w:hAnsi="Arial" w:cs="Arial"/>
        <w:color w:val="808080" w:themeColor="background1" w:themeShade="80"/>
        <w:sz w:val="17"/>
        <w:szCs w:val="17"/>
      </w:rPr>
    </w:pPr>
    <w:r w:rsidRPr="00B8255B">
      <w:rPr>
        <w:rFonts w:ascii="Arial" w:hAnsi="Arial" w:cs="Arial"/>
        <w:color w:val="808080" w:themeColor="background1" w:themeShade="80"/>
        <w:sz w:val="17"/>
        <w:szCs w:val="17"/>
      </w:rPr>
      <w:t>Arbeitsgemeinschaft der Wasserwirtschaftsverbände in Nordrhein-Westfalen</w:t>
    </w:r>
  </w:p>
  <w:p w:rsidR="00B15282" w:rsidRPr="008414F2" w:rsidRDefault="00B15282" w:rsidP="008414F2">
    <w:pPr>
      <w:pStyle w:val="adresse"/>
      <w:framePr w:w="2131" w:h="1803" w:wrap="around" w:vAnchor="page" w:hAnchor="page" w:x="9304" w:y="13872" w:anchorLock="1"/>
      <w:ind w:right="-90"/>
      <w:rPr>
        <w:rFonts w:ascii="Arial" w:hAnsi="Arial" w:cs="Arial"/>
        <w:color w:val="auto"/>
        <w:sz w:val="17"/>
        <w:szCs w:val="17"/>
      </w:rPr>
    </w:pPr>
    <w:r>
      <w:rPr>
        <w:rFonts w:ascii="Arial" w:hAnsi="Arial" w:cs="Arial"/>
        <w:color w:val="auto"/>
        <w:sz w:val="17"/>
        <w:szCs w:val="17"/>
      </w:rPr>
      <w:t>Dr. Ulrich Oehmichen</w:t>
    </w:r>
    <w:r>
      <w:rPr>
        <w:rFonts w:ascii="Arial" w:hAnsi="Arial" w:cs="Arial"/>
        <w:color w:val="auto"/>
        <w:sz w:val="17"/>
        <w:szCs w:val="17"/>
      </w:rPr>
      <w:br/>
    </w:r>
    <w:r w:rsidRPr="00745413">
      <w:rPr>
        <w:rFonts w:ascii="Arial" w:hAnsi="Arial" w:cs="Arial"/>
        <w:color w:val="auto"/>
        <w:sz w:val="17"/>
        <w:szCs w:val="17"/>
      </w:rPr>
      <w:t xml:space="preserve">Bergheim, </w:t>
    </w:r>
    <w:r w:rsidR="004D058B" w:rsidRPr="00745413">
      <w:rPr>
        <w:rFonts w:ascii="Arial" w:hAnsi="Arial" w:cs="Arial"/>
        <w:color w:val="auto"/>
        <w:sz w:val="17"/>
        <w:szCs w:val="17"/>
      </w:rPr>
      <w:fldChar w:fldCharType="begin"/>
    </w:r>
    <w:r w:rsidR="004D058B" w:rsidRPr="00745413">
      <w:rPr>
        <w:rFonts w:ascii="Arial" w:hAnsi="Arial" w:cs="Arial"/>
        <w:color w:val="auto"/>
        <w:sz w:val="17"/>
        <w:szCs w:val="17"/>
      </w:rPr>
      <w:instrText xml:space="preserve"> CREATEDATE  \@ "dd.MM.yyyy"  \* MERGEFORMAT </w:instrText>
    </w:r>
    <w:r w:rsidR="004D058B" w:rsidRPr="00745413">
      <w:rPr>
        <w:rFonts w:ascii="Arial" w:hAnsi="Arial" w:cs="Arial"/>
        <w:color w:val="auto"/>
        <w:sz w:val="17"/>
        <w:szCs w:val="17"/>
      </w:rPr>
      <w:fldChar w:fldCharType="separate"/>
    </w:r>
    <w:r w:rsidR="004D058B">
      <w:rPr>
        <w:rFonts w:ascii="Arial" w:hAnsi="Arial" w:cs="Arial"/>
        <w:noProof/>
        <w:color w:val="auto"/>
        <w:sz w:val="17"/>
        <w:szCs w:val="17"/>
      </w:rPr>
      <w:t>13.03.2014</w:t>
    </w:r>
    <w:r w:rsidR="004D058B" w:rsidRPr="00745413">
      <w:rPr>
        <w:rFonts w:ascii="Arial" w:hAnsi="Arial" w:cs="Arial"/>
        <w:color w:val="auto"/>
        <w:sz w:val="17"/>
        <w:szCs w:val="17"/>
      </w:rPr>
      <w:fldChar w:fldCharType="end"/>
    </w:r>
  </w:p>
  <w:p w:rsidR="00B15282" w:rsidRPr="00B8255B" w:rsidRDefault="00B15282" w:rsidP="008414F2">
    <w:pPr>
      <w:pStyle w:val="adresse"/>
      <w:framePr w:w="2131" w:h="1803" w:wrap="around" w:vAnchor="page" w:hAnchor="page" w:x="9304" w:y="13872" w:anchorLock="1"/>
      <w:ind w:right="-90"/>
      <w:rPr>
        <w:rFonts w:ascii="Arial" w:hAnsi="Arial" w:cs="Arial"/>
        <w:color w:val="808080" w:themeColor="background1" w:themeShade="80"/>
        <w:sz w:val="17"/>
        <w:szCs w:val="17"/>
      </w:rPr>
    </w:pPr>
    <w:r w:rsidRPr="00B8255B">
      <w:rPr>
        <w:rFonts w:ascii="Arial" w:hAnsi="Arial" w:cs="Arial"/>
        <w:color w:val="808080" w:themeColor="background1" w:themeShade="80"/>
        <w:sz w:val="17"/>
        <w:szCs w:val="17"/>
      </w:rPr>
      <w:t>Am Erftverband 6</w:t>
    </w:r>
    <w:r w:rsidRPr="00B8255B">
      <w:rPr>
        <w:rFonts w:ascii="Arial" w:hAnsi="Arial" w:cs="Arial"/>
        <w:color w:val="808080" w:themeColor="background1" w:themeShade="80"/>
        <w:sz w:val="17"/>
        <w:szCs w:val="17"/>
      </w:rPr>
      <w:br/>
      <w:t>50126 Bergheim</w:t>
    </w:r>
  </w:p>
  <w:p w:rsidR="00B15282" w:rsidRPr="00D250F6" w:rsidRDefault="00B15282" w:rsidP="008414F2">
    <w:pPr>
      <w:pStyle w:val="adresse"/>
      <w:framePr w:w="2131" w:h="1803" w:wrap="around" w:vAnchor="page" w:hAnchor="page" w:x="9304" w:y="13872" w:anchorLock="1"/>
      <w:tabs>
        <w:tab w:val="left" w:pos="567"/>
      </w:tabs>
      <w:ind w:right="-90"/>
      <w:rPr>
        <w:rFonts w:ascii="Arial" w:hAnsi="Arial" w:cs="Arial"/>
        <w:color w:val="808080" w:themeColor="background1" w:themeShade="80"/>
        <w:sz w:val="17"/>
        <w:szCs w:val="17"/>
        <w:lang w:val="en-US"/>
      </w:rPr>
    </w:pPr>
    <w:r w:rsidRPr="00D250F6">
      <w:rPr>
        <w:rFonts w:ascii="Arial" w:hAnsi="Arial" w:cs="Arial"/>
        <w:color w:val="808080" w:themeColor="background1" w:themeShade="80"/>
        <w:sz w:val="17"/>
        <w:szCs w:val="17"/>
        <w:lang w:val="en-US"/>
      </w:rPr>
      <w:t>Tel.</w:t>
    </w:r>
    <w:r w:rsidRPr="00D250F6">
      <w:rPr>
        <w:rFonts w:ascii="Arial" w:hAnsi="Arial" w:cs="Arial"/>
        <w:color w:val="808080" w:themeColor="background1" w:themeShade="80"/>
        <w:sz w:val="17"/>
        <w:szCs w:val="17"/>
        <w:lang w:val="en-US"/>
      </w:rPr>
      <w:tab/>
      <w:t>02271 88-1339</w:t>
    </w:r>
    <w:r w:rsidRPr="00D250F6">
      <w:rPr>
        <w:rFonts w:ascii="Arial" w:hAnsi="Arial" w:cs="Arial"/>
        <w:color w:val="808080" w:themeColor="background1" w:themeShade="80"/>
        <w:sz w:val="17"/>
        <w:szCs w:val="17"/>
        <w:lang w:val="en-US"/>
      </w:rPr>
      <w:br/>
      <w:t>Fax</w:t>
    </w:r>
    <w:r w:rsidRPr="00D250F6">
      <w:rPr>
        <w:rFonts w:ascii="Arial" w:hAnsi="Arial" w:cs="Arial"/>
        <w:color w:val="808080" w:themeColor="background1" w:themeShade="80"/>
        <w:sz w:val="17"/>
        <w:szCs w:val="17"/>
        <w:lang w:val="en-US"/>
      </w:rPr>
      <w:tab/>
      <w:t>02271 88-1365</w:t>
    </w:r>
  </w:p>
  <w:p w:rsidR="00B15282" w:rsidRPr="00D250F6" w:rsidRDefault="00B15282" w:rsidP="008414F2">
    <w:pPr>
      <w:pStyle w:val="adresse"/>
      <w:framePr w:w="2131" w:h="1803" w:wrap="around" w:vAnchor="page" w:hAnchor="page" w:x="9304" w:y="13872" w:anchorLock="1"/>
      <w:ind w:right="-90"/>
      <w:rPr>
        <w:rFonts w:ascii="Arial" w:hAnsi="Arial" w:cs="Arial"/>
        <w:color w:val="808080" w:themeColor="background1" w:themeShade="80"/>
        <w:sz w:val="17"/>
        <w:szCs w:val="17"/>
        <w:lang w:val="en-US"/>
      </w:rPr>
    </w:pPr>
    <w:r w:rsidRPr="00D250F6">
      <w:rPr>
        <w:rFonts w:ascii="Arial" w:hAnsi="Arial" w:cs="Arial"/>
        <w:color w:val="808080" w:themeColor="background1" w:themeShade="80"/>
        <w:sz w:val="17"/>
        <w:szCs w:val="17"/>
        <w:lang w:val="en-US"/>
      </w:rPr>
      <w:t>www.agw-nw.de</w:t>
    </w:r>
    <w:r w:rsidRPr="00D250F6">
      <w:rPr>
        <w:rFonts w:ascii="Arial" w:hAnsi="Arial" w:cs="Arial"/>
        <w:color w:val="808080" w:themeColor="background1" w:themeShade="80"/>
        <w:sz w:val="17"/>
        <w:szCs w:val="17"/>
        <w:lang w:val="en-US"/>
      </w:rPr>
      <w:br/>
      <w:t>info@agw-nw.de</w:t>
    </w:r>
  </w:p>
  <w:p w:rsidR="00B15282" w:rsidRPr="00867240" w:rsidRDefault="00B15282">
    <w:pPr>
      <w:pStyle w:val="Kopfzeile"/>
      <w:rPr>
        <w:color w:val="999999"/>
        <w:sz w:val="18"/>
        <w:szCs w:val="18"/>
        <w:lang w:val="en-US"/>
      </w:rPr>
    </w:pPr>
    <w:r>
      <w:rPr>
        <w:noProof/>
      </w:rPr>
      <w:drawing>
        <wp:anchor distT="0" distB="0" distL="114300" distR="114300" simplePos="0" relativeHeight="251659776" behindDoc="0" locked="0" layoutInCell="1" allowOverlap="1" wp14:anchorId="4C8159D6" wp14:editId="19604CB9">
          <wp:simplePos x="0" y="0"/>
          <wp:positionH relativeFrom="column">
            <wp:posOffset>4709795</wp:posOffset>
          </wp:positionH>
          <wp:positionV relativeFrom="paragraph">
            <wp:posOffset>126808</wp:posOffset>
          </wp:positionV>
          <wp:extent cx="1054735" cy="395605"/>
          <wp:effectExtent l="0" t="0" r="0"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W_Logo_3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735" cy="395605"/>
                  </a:xfrm>
                  <a:prstGeom prst="rect">
                    <a:avLst/>
                  </a:prstGeom>
                </pic:spPr>
              </pic:pic>
            </a:graphicData>
          </a:graphic>
          <wp14:sizeRelH relativeFrom="page">
            <wp14:pctWidth>0</wp14:pctWidth>
          </wp14:sizeRelH>
          <wp14:sizeRelV relativeFrom="page">
            <wp14:pctHeight>0</wp14:pctHeight>
          </wp14:sizeRelV>
        </wp:anchor>
      </w:drawing>
    </w:r>
  </w:p>
  <w:p w:rsidR="00B15282" w:rsidRPr="00867240" w:rsidRDefault="00B15282">
    <w:pPr>
      <w:pStyle w:val="Kopfzeile"/>
      <w:rPr>
        <w:color w:val="999999"/>
        <w:sz w:val="18"/>
        <w:szCs w:val="18"/>
        <w:lang w:val="en-US"/>
      </w:rPr>
    </w:pPr>
  </w:p>
  <w:p w:rsidR="00B15282" w:rsidRPr="00867240" w:rsidRDefault="00B15282">
    <w:pPr>
      <w:pStyle w:val="Kopfzeile"/>
      <w:rPr>
        <w:color w:val="999999"/>
        <w:sz w:val="10"/>
        <w:szCs w:val="10"/>
        <w:lang w:val="en-US"/>
      </w:rPr>
    </w:pPr>
  </w:p>
  <w:p w:rsidR="00B15282" w:rsidRPr="00C41B6B" w:rsidRDefault="00B15282">
    <w:pPr>
      <w:pStyle w:val="Kopfzeile"/>
      <w:rPr>
        <w:color w:val="C0C0C0"/>
        <w:sz w:val="17"/>
        <w:szCs w:val="17"/>
      </w:rPr>
    </w:pPr>
    <w:r w:rsidRPr="00C41B6B">
      <w:rPr>
        <w:color w:val="C0C0C0"/>
        <w:sz w:val="17"/>
        <w:szCs w:val="17"/>
      </w:rPr>
      <w:t xml:space="preserve">Aggerverband </w:t>
    </w:r>
    <w:r w:rsidRPr="00C41B6B">
      <w:rPr>
        <w:color w:val="C0C0C0"/>
        <w:sz w:val="17"/>
        <w:szCs w:val="17"/>
      </w:rPr>
      <w:sym w:font="Wingdings" w:char="F0A7"/>
    </w:r>
    <w:r w:rsidRPr="00C41B6B">
      <w:rPr>
        <w:color w:val="C0C0C0"/>
        <w:sz w:val="17"/>
        <w:szCs w:val="17"/>
      </w:rPr>
      <w:t xml:space="preserve"> Bergisch-Rheinischer Wasserverband</w:t>
    </w:r>
    <w:r>
      <w:rPr>
        <w:color w:val="C0C0C0"/>
        <w:sz w:val="17"/>
        <w:szCs w:val="17"/>
      </w:rPr>
      <w:t xml:space="preserve"> </w:t>
    </w:r>
    <w:r w:rsidRPr="00C41B6B">
      <w:rPr>
        <w:color w:val="C0C0C0"/>
        <w:sz w:val="17"/>
        <w:szCs w:val="17"/>
      </w:rPr>
      <w:sym w:font="Wingdings" w:char="F0A7"/>
    </w:r>
    <w:r>
      <w:rPr>
        <w:color w:val="C0C0C0"/>
        <w:sz w:val="17"/>
        <w:szCs w:val="17"/>
      </w:rPr>
      <w:t xml:space="preserve"> </w:t>
    </w:r>
    <w:r w:rsidRPr="00C41B6B">
      <w:rPr>
        <w:color w:val="C0C0C0"/>
        <w:sz w:val="17"/>
        <w:szCs w:val="17"/>
      </w:rPr>
      <w:t>Erftverband</w:t>
    </w:r>
    <w:r>
      <w:rPr>
        <w:color w:val="C0C0C0"/>
        <w:sz w:val="17"/>
        <w:szCs w:val="17"/>
      </w:rPr>
      <w:br/>
    </w:r>
    <w:r w:rsidRPr="00C41B6B">
      <w:rPr>
        <w:color w:val="C0C0C0"/>
        <w:sz w:val="17"/>
        <w:szCs w:val="17"/>
      </w:rPr>
      <w:t xml:space="preserve">Emschergenossenschaft </w:t>
    </w:r>
    <w:r w:rsidRPr="00C41B6B">
      <w:rPr>
        <w:color w:val="C0C0C0"/>
        <w:sz w:val="17"/>
        <w:szCs w:val="17"/>
      </w:rPr>
      <w:sym w:font="Wingdings" w:char="F0A7"/>
    </w:r>
    <w:r w:rsidRPr="00C41B6B">
      <w:rPr>
        <w:color w:val="C0C0C0"/>
        <w:sz w:val="17"/>
        <w:szCs w:val="17"/>
      </w:rPr>
      <w:t xml:space="preserve"> Linksniederrheinische Entwässerungs-</w:t>
    </w:r>
    <w:r>
      <w:rPr>
        <w:color w:val="C0C0C0"/>
        <w:sz w:val="17"/>
        <w:szCs w:val="17"/>
      </w:rPr>
      <w:br/>
    </w:r>
    <w:r w:rsidRPr="00C41B6B">
      <w:rPr>
        <w:color w:val="C0C0C0"/>
        <w:sz w:val="17"/>
        <w:szCs w:val="17"/>
      </w:rPr>
      <w:t xml:space="preserve">Genossenschaft </w:t>
    </w:r>
    <w:r w:rsidRPr="00C41B6B">
      <w:rPr>
        <w:color w:val="C0C0C0"/>
        <w:sz w:val="17"/>
        <w:szCs w:val="17"/>
      </w:rPr>
      <w:sym w:font="Wingdings" w:char="F0A7"/>
    </w:r>
    <w:r w:rsidRPr="00C41B6B">
      <w:rPr>
        <w:color w:val="C0C0C0"/>
        <w:sz w:val="17"/>
        <w:szCs w:val="17"/>
      </w:rPr>
      <w:t xml:space="preserve"> Lippeverband</w:t>
    </w:r>
    <w:r>
      <w:rPr>
        <w:color w:val="C0C0C0"/>
        <w:sz w:val="17"/>
        <w:szCs w:val="17"/>
      </w:rPr>
      <w:t xml:space="preserve"> </w:t>
    </w:r>
    <w:r w:rsidRPr="00C41B6B">
      <w:rPr>
        <w:color w:val="C0C0C0"/>
        <w:sz w:val="17"/>
        <w:szCs w:val="17"/>
      </w:rPr>
      <w:sym w:font="Wingdings" w:char="F0A7"/>
    </w:r>
    <w:r>
      <w:rPr>
        <w:color w:val="C0C0C0"/>
        <w:sz w:val="17"/>
        <w:szCs w:val="17"/>
      </w:rPr>
      <w:t xml:space="preserve"> </w:t>
    </w:r>
    <w:r w:rsidRPr="00C41B6B">
      <w:rPr>
        <w:color w:val="C0C0C0"/>
        <w:sz w:val="17"/>
        <w:szCs w:val="17"/>
      </w:rPr>
      <w:t xml:space="preserve">Niersverband </w:t>
    </w:r>
    <w:r w:rsidRPr="00C41B6B">
      <w:rPr>
        <w:color w:val="C0C0C0"/>
        <w:sz w:val="17"/>
        <w:szCs w:val="17"/>
      </w:rPr>
      <w:sym w:font="Wingdings" w:char="F0A7"/>
    </w:r>
    <w:r w:rsidRPr="00C41B6B">
      <w:rPr>
        <w:color w:val="C0C0C0"/>
        <w:sz w:val="17"/>
        <w:szCs w:val="17"/>
      </w:rPr>
      <w:t xml:space="preserve"> Ruhrverband</w:t>
    </w:r>
    <w:r>
      <w:rPr>
        <w:color w:val="C0C0C0"/>
        <w:sz w:val="17"/>
        <w:szCs w:val="17"/>
      </w:rPr>
      <w:br/>
    </w:r>
    <w:r w:rsidRPr="00C41B6B">
      <w:rPr>
        <w:color w:val="C0C0C0"/>
        <w:sz w:val="17"/>
        <w:szCs w:val="17"/>
      </w:rPr>
      <w:t>Wahnbachtalsperrenverband</w:t>
    </w:r>
    <w:r>
      <w:rPr>
        <w:color w:val="C0C0C0"/>
        <w:sz w:val="17"/>
        <w:szCs w:val="17"/>
      </w:rPr>
      <w:t xml:space="preserve"> </w:t>
    </w:r>
    <w:r w:rsidRPr="00C41B6B">
      <w:rPr>
        <w:color w:val="C0C0C0"/>
        <w:sz w:val="17"/>
        <w:szCs w:val="17"/>
      </w:rPr>
      <w:sym w:font="Wingdings" w:char="F0A7"/>
    </w:r>
    <w:r>
      <w:rPr>
        <w:color w:val="C0C0C0"/>
        <w:sz w:val="17"/>
        <w:szCs w:val="17"/>
      </w:rPr>
      <w:t xml:space="preserve"> </w:t>
    </w:r>
    <w:r w:rsidRPr="00C41B6B">
      <w:rPr>
        <w:color w:val="C0C0C0"/>
        <w:sz w:val="17"/>
        <w:szCs w:val="17"/>
      </w:rPr>
      <w:t xml:space="preserve">Wasserverband Eifel-Rur </w:t>
    </w:r>
    <w:r w:rsidRPr="00C41B6B">
      <w:rPr>
        <w:color w:val="C0C0C0"/>
        <w:sz w:val="17"/>
        <w:szCs w:val="17"/>
      </w:rPr>
      <w:sym w:font="Wingdings" w:char="F0A7"/>
    </w:r>
    <w:r w:rsidRPr="00C41B6B">
      <w:rPr>
        <w:color w:val="C0C0C0"/>
        <w:sz w:val="17"/>
        <w:szCs w:val="17"/>
      </w:rPr>
      <w:t xml:space="preserve"> Wupperverband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F6"/>
    <w:rsid w:val="00042CA9"/>
    <w:rsid w:val="0005702F"/>
    <w:rsid w:val="000646FD"/>
    <w:rsid w:val="000F4457"/>
    <w:rsid w:val="001415B3"/>
    <w:rsid w:val="0016520C"/>
    <w:rsid w:val="001A2075"/>
    <w:rsid w:val="001C48BF"/>
    <w:rsid w:val="002135E6"/>
    <w:rsid w:val="002521F3"/>
    <w:rsid w:val="00290CC1"/>
    <w:rsid w:val="002A3DD1"/>
    <w:rsid w:val="002B6D1C"/>
    <w:rsid w:val="00313A9D"/>
    <w:rsid w:val="00322AAC"/>
    <w:rsid w:val="00330948"/>
    <w:rsid w:val="00367F0F"/>
    <w:rsid w:val="00396DC5"/>
    <w:rsid w:val="003A72AD"/>
    <w:rsid w:val="003E483F"/>
    <w:rsid w:val="00457678"/>
    <w:rsid w:val="00482DE1"/>
    <w:rsid w:val="004B31C5"/>
    <w:rsid w:val="004D058B"/>
    <w:rsid w:val="004E2EF4"/>
    <w:rsid w:val="0051605C"/>
    <w:rsid w:val="0053493D"/>
    <w:rsid w:val="0055436B"/>
    <w:rsid w:val="005707A2"/>
    <w:rsid w:val="005A42F2"/>
    <w:rsid w:val="005C5933"/>
    <w:rsid w:val="005C74A3"/>
    <w:rsid w:val="005C7D0C"/>
    <w:rsid w:val="0065171E"/>
    <w:rsid w:val="006A318B"/>
    <w:rsid w:val="006F4FD2"/>
    <w:rsid w:val="00710737"/>
    <w:rsid w:val="00733C94"/>
    <w:rsid w:val="00745413"/>
    <w:rsid w:val="00770094"/>
    <w:rsid w:val="00773492"/>
    <w:rsid w:val="00792583"/>
    <w:rsid w:val="007B6515"/>
    <w:rsid w:val="007E060C"/>
    <w:rsid w:val="007E233F"/>
    <w:rsid w:val="007F7165"/>
    <w:rsid w:val="008414F2"/>
    <w:rsid w:val="00854143"/>
    <w:rsid w:val="00867240"/>
    <w:rsid w:val="008A6458"/>
    <w:rsid w:val="008C1B56"/>
    <w:rsid w:val="008D5818"/>
    <w:rsid w:val="008E4774"/>
    <w:rsid w:val="00914582"/>
    <w:rsid w:val="00917122"/>
    <w:rsid w:val="0098376D"/>
    <w:rsid w:val="00995B52"/>
    <w:rsid w:val="00996CED"/>
    <w:rsid w:val="009C701B"/>
    <w:rsid w:val="009F62F4"/>
    <w:rsid w:val="00A242ED"/>
    <w:rsid w:val="00A2472F"/>
    <w:rsid w:val="00A53CA3"/>
    <w:rsid w:val="00A63A5C"/>
    <w:rsid w:val="00A6558F"/>
    <w:rsid w:val="00A76AB8"/>
    <w:rsid w:val="00A82546"/>
    <w:rsid w:val="00A82F1B"/>
    <w:rsid w:val="00A9054F"/>
    <w:rsid w:val="00A973DA"/>
    <w:rsid w:val="00B02BD9"/>
    <w:rsid w:val="00B15282"/>
    <w:rsid w:val="00B27DBE"/>
    <w:rsid w:val="00B5371D"/>
    <w:rsid w:val="00B67899"/>
    <w:rsid w:val="00BB771C"/>
    <w:rsid w:val="00C16105"/>
    <w:rsid w:val="00C37626"/>
    <w:rsid w:val="00C41B6B"/>
    <w:rsid w:val="00C613C1"/>
    <w:rsid w:val="00C905B6"/>
    <w:rsid w:val="00C94AFD"/>
    <w:rsid w:val="00CA28DD"/>
    <w:rsid w:val="00CB6C23"/>
    <w:rsid w:val="00CD5AE2"/>
    <w:rsid w:val="00CF30C4"/>
    <w:rsid w:val="00CF6867"/>
    <w:rsid w:val="00D250F6"/>
    <w:rsid w:val="00D33ED3"/>
    <w:rsid w:val="00D53CFF"/>
    <w:rsid w:val="00D608EC"/>
    <w:rsid w:val="00D85DBB"/>
    <w:rsid w:val="00DD3BD7"/>
    <w:rsid w:val="00E1073C"/>
    <w:rsid w:val="00E13DFE"/>
    <w:rsid w:val="00E172ED"/>
    <w:rsid w:val="00E30AD1"/>
    <w:rsid w:val="00E4294C"/>
    <w:rsid w:val="00E62288"/>
    <w:rsid w:val="00E77193"/>
    <w:rsid w:val="00EC4B2D"/>
    <w:rsid w:val="00ED7358"/>
    <w:rsid w:val="00F42F0D"/>
    <w:rsid w:val="00F451A3"/>
    <w:rsid w:val="00F63E4A"/>
    <w:rsid w:val="00F84D8B"/>
    <w:rsid w:val="00FC4510"/>
    <w:rsid w:val="00FD7C3F"/>
    <w:rsid w:val="00FE6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F4457"/>
    <w:rPr>
      <w:rFonts w:ascii="Arial" w:hAnsi="Arial"/>
      <w:sz w:val="22"/>
    </w:rPr>
  </w:style>
  <w:style w:type="paragraph" w:styleId="berschrift1">
    <w:name w:val="heading 1"/>
    <w:basedOn w:val="Standard"/>
    <w:next w:val="Standard"/>
    <w:autoRedefine/>
    <w:qFormat/>
    <w:rsid w:val="0053493D"/>
    <w:pPr>
      <w:keepNext/>
      <w:spacing w:before="240" w:after="60"/>
      <w:outlineLvl w:val="0"/>
    </w:pPr>
    <w:rPr>
      <w:rFonts w:cs="Arial"/>
      <w:b/>
      <w:bCs/>
      <w:kern w:val="32"/>
      <w:sz w:val="32"/>
      <w:szCs w:val="32"/>
    </w:rPr>
  </w:style>
  <w:style w:type="paragraph" w:styleId="berschrift2">
    <w:name w:val="heading 2"/>
    <w:basedOn w:val="Standard"/>
    <w:next w:val="Standard"/>
    <w:autoRedefine/>
    <w:qFormat/>
    <w:rsid w:val="0053493D"/>
    <w:pPr>
      <w:keepNext/>
      <w:spacing w:before="240" w:after="60"/>
      <w:outlineLvl w:val="1"/>
    </w:pPr>
    <w:rPr>
      <w:rFonts w:cs="Arial"/>
      <w:b/>
      <w:bCs/>
      <w:i/>
      <w:iCs/>
      <w:sz w:val="28"/>
      <w:szCs w:val="28"/>
    </w:rPr>
  </w:style>
  <w:style w:type="paragraph" w:styleId="berschrift3">
    <w:name w:val="heading 3"/>
    <w:basedOn w:val="Standard"/>
    <w:next w:val="Standard"/>
    <w:autoRedefine/>
    <w:qFormat/>
    <w:rsid w:val="0053493D"/>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330948"/>
    <w:pPr>
      <w:tabs>
        <w:tab w:val="left" w:pos="567"/>
        <w:tab w:val="left" w:pos="993"/>
        <w:tab w:val="left" w:pos="1702"/>
        <w:tab w:val="left" w:pos="2268"/>
        <w:tab w:val="left" w:pos="5670"/>
        <w:tab w:val="decimal" w:pos="6379"/>
        <w:tab w:val="decimal" w:pos="7230"/>
        <w:tab w:val="decimal" w:pos="7655"/>
        <w:tab w:val="decimal" w:pos="8080"/>
        <w:tab w:val="left" w:pos="9639"/>
        <w:tab w:val="right" w:pos="9781"/>
      </w:tabs>
      <w:ind w:right="368"/>
    </w:pPr>
  </w:style>
  <w:style w:type="paragraph" w:styleId="Textkrper2">
    <w:name w:val="Body Text 2"/>
    <w:basedOn w:val="Standard"/>
    <w:rsid w:val="008C1B56"/>
    <w:rPr>
      <w:rFonts w:ascii="MetaNormalLF-Roman" w:hAnsi="MetaNormalLF-Roman"/>
    </w:rPr>
  </w:style>
  <w:style w:type="paragraph" w:customStyle="1" w:styleId="Artikelliste">
    <w:name w:val="Artikelliste"/>
    <w:basedOn w:val="Standard"/>
    <w:rsid w:val="005A42F2"/>
    <w:pPr>
      <w:tabs>
        <w:tab w:val="left" w:pos="1701"/>
        <w:tab w:val="decimal" w:pos="8931"/>
      </w:tabs>
      <w:spacing w:before="120" w:line="240" w:lineRule="atLeast"/>
      <w:ind w:left="709" w:hanging="709"/>
    </w:pPr>
    <w:rPr>
      <w:rFonts w:ascii="MetaNormalLF-Roman" w:hAnsi="MetaNormalLF-Roman"/>
      <w:sz w:val="20"/>
    </w:rPr>
  </w:style>
  <w:style w:type="paragraph" w:customStyle="1" w:styleId="FormatvorlageRechts">
    <w:name w:val="Formatvorlage Rechts"/>
    <w:basedOn w:val="Standard"/>
    <w:rsid w:val="00B67899"/>
    <w:pPr>
      <w:jc w:val="right"/>
    </w:pPr>
  </w:style>
  <w:style w:type="paragraph" w:styleId="StandardWeb">
    <w:name w:val="Normal (Web)"/>
    <w:basedOn w:val="Standard"/>
    <w:rsid w:val="00A6558F"/>
    <w:pPr>
      <w:spacing w:before="100" w:beforeAutospacing="1" w:after="100" w:afterAutospacing="1"/>
    </w:pPr>
    <w:rPr>
      <w:rFonts w:ascii="MetaNormal" w:hAnsi="MetaNormal"/>
      <w:sz w:val="24"/>
      <w:szCs w:val="24"/>
    </w:rPr>
  </w:style>
  <w:style w:type="paragraph" w:styleId="Sprechblasentext">
    <w:name w:val="Balloon Text"/>
    <w:basedOn w:val="Standard"/>
    <w:semiHidden/>
    <w:rsid w:val="0016520C"/>
    <w:rPr>
      <w:rFonts w:ascii="Tahoma" w:hAnsi="Tahoma" w:cs="Tahoma"/>
      <w:sz w:val="16"/>
      <w:szCs w:val="16"/>
    </w:rPr>
  </w:style>
  <w:style w:type="paragraph" w:styleId="Kopfzeile">
    <w:name w:val="header"/>
    <w:basedOn w:val="Standard"/>
    <w:rsid w:val="00322AAC"/>
    <w:pPr>
      <w:tabs>
        <w:tab w:val="center" w:pos="4536"/>
        <w:tab w:val="right" w:pos="9072"/>
      </w:tabs>
    </w:pPr>
  </w:style>
  <w:style w:type="paragraph" w:styleId="Fuzeile">
    <w:name w:val="footer"/>
    <w:basedOn w:val="Standard"/>
    <w:rsid w:val="00322AAC"/>
    <w:pPr>
      <w:tabs>
        <w:tab w:val="center" w:pos="4536"/>
        <w:tab w:val="right" w:pos="9072"/>
      </w:tabs>
    </w:pPr>
  </w:style>
  <w:style w:type="character" w:styleId="Seitenzahl">
    <w:name w:val="page number"/>
    <w:basedOn w:val="Absatz-Standardschriftart"/>
    <w:rsid w:val="00B27DBE"/>
  </w:style>
  <w:style w:type="paragraph" w:customStyle="1" w:styleId="adresse">
    <w:name w:val="adresse"/>
    <w:basedOn w:val="Standard"/>
    <w:rsid w:val="00C41B6B"/>
    <w:pPr>
      <w:spacing w:after="113" w:line="227" w:lineRule="exact"/>
    </w:pPr>
    <w:rPr>
      <w:rFonts w:ascii="Verdana" w:hAnsi="Verdana"/>
      <w:color w:val="808080"/>
      <w:sz w:val="16"/>
      <w:szCs w:val="24"/>
    </w:rPr>
  </w:style>
  <w:style w:type="character" w:styleId="Kommentarzeichen">
    <w:name w:val="annotation reference"/>
    <w:basedOn w:val="Absatz-Standardschriftart"/>
    <w:rsid w:val="00914582"/>
    <w:rPr>
      <w:sz w:val="16"/>
      <w:szCs w:val="16"/>
    </w:rPr>
  </w:style>
  <w:style w:type="paragraph" w:styleId="Kommentartext">
    <w:name w:val="annotation text"/>
    <w:basedOn w:val="Standard"/>
    <w:link w:val="KommentartextZchn"/>
    <w:rsid w:val="00914582"/>
    <w:rPr>
      <w:sz w:val="20"/>
    </w:rPr>
  </w:style>
  <w:style w:type="character" w:customStyle="1" w:styleId="KommentartextZchn">
    <w:name w:val="Kommentartext Zchn"/>
    <w:basedOn w:val="Absatz-Standardschriftart"/>
    <w:link w:val="Kommentartext"/>
    <w:rsid w:val="00914582"/>
    <w:rPr>
      <w:rFonts w:ascii="Arial" w:hAnsi="Arial"/>
    </w:rPr>
  </w:style>
  <w:style w:type="paragraph" w:styleId="Kommentarthema">
    <w:name w:val="annotation subject"/>
    <w:basedOn w:val="Kommentartext"/>
    <w:next w:val="Kommentartext"/>
    <w:link w:val="KommentarthemaZchn"/>
    <w:rsid w:val="00914582"/>
    <w:rPr>
      <w:b/>
      <w:bCs/>
    </w:rPr>
  </w:style>
  <w:style w:type="character" w:customStyle="1" w:styleId="KommentarthemaZchn">
    <w:name w:val="Kommentarthema Zchn"/>
    <w:basedOn w:val="KommentartextZchn"/>
    <w:link w:val="Kommentarthema"/>
    <w:rsid w:val="0091458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F4457"/>
    <w:rPr>
      <w:rFonts w:ascii="Arial" w:hAnsi="Arial"/>
      <w:sz w:val="22"/>
    </w:rPr>
  </w:style>
  <w:style w:type="paragraph" w:styleId="berschrift1">
    <w:name w:val="heading 1"/>
    <w:basedOn w:val="Standard"/>
    <w:next w:val="Standard"/>
    <w:autoRedefine/>
    <w:qFormat/>
    <w:rsid w:val="0053493D"/>
    <w:pPr>
      <w:keepNext/>
      <w:spacing w:before="240" w:after="60"/>
      <w:outlineLvl w:val="0"/>
    </w:pPr>
    <w:rPr>
      <w:rFonts w:cs="Arial"/>
      <w:b/>
      <w:bCs/>
      <w:kern w:val="32"/>
      <w:sz w:val="32"/>
      <w:szCs w:val="32"/>
    </w:rPr>
  </w:style>
  <w:style w:type="paragraph" w:styleId="berschrift2">
    <w:name w:val="heading 2"/>
    <w:basedOn w:val="Standard"/>
    <w:next w:val="Standard"/>
    <w:autoRedefine/>
    <w:qFormat/>
    <w:rsid w:val="0053493D"/>
    <w:pPr>
      <w:keepNext/>
      <w:spacing w:before="240" w:after="60"/>
      <w:outlineLvl w:val="1"/>
    </w:pPr>
    <w:rPr>
      <w:rFonts w:cs="Arial"/>
      <w:b/>
      <w:bCs/>
      <w:i/>
      <w:iCs/>
      <w:sz w:val="28"/>
      <w:szCs w:val="28"/>
    </w:rPr>
  </w:style>
  <w:style w:type="paragraph" w:styleId="berschrift3">
    <w:name w:val="heading 3"/>
    <w:basedOn w:val="Standard"/>
    <w:next w:val="Standard"/>
    <w:autoRedefine/>
    <w:qFormat/>
    <w:rsid w:val="0053493D"/>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330948"/>
    <w:pPr>
      <w:tabs>
        <w:tab w:val="left" w:pos="567"/>
        <w:tab w:val="left" w:pos="993"/>
        <w:tab w:val="left" w:pos="1702"/>
        <w:tab w:val="left" w:pos="2268"/>
        <w:tab w:val="left" w:pos="5670"/>
        <w:tab w:val="decimal" w:pos="6379"/>
        <w:tab w:val="decimal" w:pos="7230"/>
        <w:tab w:val="decimal" w:pos="7655"/>
        <w:tab w:val="decimal" w:pos="8080"/>
        <w:tab w:val="left" w:pos="9639"/>
        <w:tab w:val="right" w:pos="9781"/>
      </w:tabs>
      <w:ind w:right="368"/>
    </w:pPr>
  </w:style>
  <w:style w:type="paragraph" w:styleId="Textkrper2">
    <w:name w:val="Body Text 2"/>
    <w:basedOn w:val="Standard"/>
    <w:rsid w:val="008C1B56"/>
    <w:rPr>
      <w:rFonts w:ascii="MetaNormalLF-Roman" w:hAnsi="MetaNormalLF-Roman"/>
    </w:rPr>
  </w:style>
  <w:style w:type="paragraph" w:customStyle="1" w:styleId="Artikelliste">
    <w:name w:val="Artikelliste"/>
    <w:basedOn w:val="Standard"/>
    <w:rsid w:val="005A42F2"/>
    <w:pPr>
      <w:tabs>
        <w:tab w:val="left" w:pos="1701"/>
        <w:tab w:val="decimal" w:pos="8931"/>
      </w:tabs>
      <w:spacing w:before="120" w:line="240" w:lineRule="atLeast"/>
      <w:ind w:left="709" w:hanging="709"/>
    </w:pPr>
    <w:rPr>
      <w:rFonts w:ascii="MetaNormalLF-Roman" w:hAnsi="MetaNormalLF-Roman"/>
      <w:sz w:val="20"/>
    </w:rPr>
  </w:style>
  <w:style w:type="paragraph" w:customStyle="1" w:styleId="FormatvorlageRechts">
    <w:name w:val="Formatvorlage Rechts"/>
    <w:basedOn w:val="Standard"/>
    <w:rsid w:val="00B67899"/>
    <w:pPr>
      <w:jc w:val="right"/>
    </w:pPr>
  </w:style>
  <w:style w:type="paragraph" w:styleId="StandardWeb">
    <w:name w:val="Normal (Web)"/>
    <w:basedOn w:val="Standard"/>
    <w:rsid w:val="00A6558F"/>
    <w:pPr>
      <w:spacing w:before="100" w:beforeAutospacing="1" w:after="100" w:afterAutospacing="1"/>
    </w:pPr>
    <w:rPr>
      <w:rFonts w:ascii="MetaNormal" w:hAnsi="MetaNormal"/>
      <w:sz w:val="24"/>
      <w:szCs w:val="24"/>
    </w:rPr>
  </w:style>
  <w:style w:type="paragraph" w:styleId="Sprechblasentext">
    <w:name w:val="Balloon Text"/>
    <w:basedOn w:val="Standard"/>
    <w:semiHidden/>
    <w:rsid w:val="0016520C"/>
    <w:rPr>
      <w:rFonts w:ascii="Tahoma" w:hAnsi="Tahoma" w:cs="Tahoma"/>
      <w:sz w:val="16"/>
      <w:szCs w:val="16"/>
    </w:rPr>
  </w:style>
  <w:style w:type="paragraph" w:styleId="Kopfzeile">
    <w:name w:val="header"/>
    <w:basedOn w:val="Standard"/>
    <w:rsid w:val="00322AAC"/>
    <w:pPr>
      <w:tabs>
        <w:tab w:val="center" w:pos="4536"/>
        <w:tab w:val="right" w:pos="9072"/>
      </w:tabs>
    </w:pPr>
  </w:style>
  <w:style w:type="paragraph" w:styleId="Fuzeile">
    <w:name w:val="footer"/>
    <w:basedOn w:val="Standard"/>
    <w:rsid w:val="00322AAC"/>
    <w:pPr>
      <w:tabs>
        <w:tab w:val="center" w:pos="4536"/>
        <w:tab w:val="right" w:pos="9072"/>
      </w:tabs>
    </w:pPr>
  </w:style>
  <w:style w:type="character" w:styleId="Seitenzahl">
    <w:name w:val="page number"/>
    <w:basedOn w:val="Absatz-Standardschriftart"/>
    <w:rsid w:val="00B27DBE"/>
  </w:style>
  <w:style w:type="paragraph" w:customStyle="1" w:styleId="adresse">
    <w:name w:val="adresse"/>
    <w:basedOn w:val="Standard"/>
    <w:rsid w:val="00C41B6B"/>
    <w:pPr>
      <w:spacing w:after="113" w:line="227" w:lineRule="exact"/>
    </w:pPr>
    <w:rPr>
      <w:rFonts w:ascii="Verdana" w:hAnsi="Verdana"/>
      <w:color w:val="808080"/>
      <w:sz w:val="16"/>
      <w:szCs w:val="24"/>
    </w:rPr>
  </w:style>
  <w:style w:type="character" w:styleId="Kommentarzeichen">
    <w:name w:val="annotation reference"/>
    <w:basedOn w:val="Absatz-Standardschriftart"/>
    <w:rsid w:val="00914582"/>
    <w:rPr>
      <w:sz w:val="16"/>
      <w:szCs w:val="16"/>
    </w:rPr>
  </w:style>
  <w:style w:type="paragraph" w:styleId="Kommentartext">
    <w:name w:val="annotation text"/>
    <w:basedOn w:val="Standard"/>
    <w:link w:val="KommentartextZchn"/>
    <w:rsid w:val="00914582"/>
    <w:rPr>
      <w:sz w:val="20"/>
    </w:rPr>
  </w:style>
  <w:style w:type="character" w:customStyle="1" w:styleId="KommentartextZchn">
    <w:name w:val="Kommentartext Zchn"/>
    <w:basedOn w:val="Absatz-Standardschriftart"/>
    <w:link w:val="Kommentartext"/>
    <w:rsid w:val="00914582"/>
    <w:rPr>
      <w:rFonts w:ascii="Arial" w:hAnsi="Arial"/>
    </w:rPr>
  </w:style>
  <w:style w:type="paragraph" w:styleId="Kommentarthema">
    <w:name w:val="annotation subject"/>
    <w:basedOn w:val="Kommentartext"/>
    <w:next w:val="Kommentartext"/>
    <w:link w:val="KommentarthemaZchn"/>
    <w:rsid w:val="00914582"/>
    <w:rPr>
      <w:b/>
      <w:bCs/>
    </w:rPr>
  </w:style>
  <w:style w:type="character" w:customStyle="1" w:styleId="KommentarthemaZchn">
    <w:name w:val="Kommentarthema Zchn"/>
    <w:basedOn w:val="KommentartextZchn"/>
    <w:link w:val="Kommentarthema"/>
    <w:rsid w:val="009145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ERFTVERBAND\AppData\Roaming\Microsoft\Templates\Vorlage%20PDF-Deckblatt_Seite%201%20und%202_mit_Mitgliedernam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PDF-Deckblatt_Seite 1 und 2_mit_Mitgliedernamen.dotx</Template>
  <TotalTime>0</TotalTime>
  <Pages>11</Pages>
  <Words>2810</Words>
  <Characters>19723</Characters>
  <Application>Microsoft Office Word</Application>
  <DocSecurity>0</DocSecurity>
  <Lines>164</Lines>
  <Paragraphs>44</Paragraphs>
  <ScaleCrop>false</ScaleCrop>
  <HeadingPairs>
    <vt:vector size="2" baseType="variant">
      <vt:variant>
        <vt:lpstr>Titel</vt:lpstr>
      </vt:variant>
      <vt:variant>
        <vt:i4>1</vt:i4>
      </vt:variant>
    </vt:vector>
  </HeadingPairs>
  <TitlesOfParts>
    <vt:vector size="1" baseType="lpstr">
      <vt:lpstr>[Adresse eingeben]</vt:lpstr>
    </vt:vector>
  </TitlesOfParts>
  <Company>wvgw Bonn</Company>
  <LinksUpToDate>false</LinksUpToDate>
  <CharactersWithSpaces>22489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eingeben]</dc:title>
  <dc:creator>Oehmichen, Dr. Ulrich</dc:creator>
  <dc:description>Subline eingeben</dc:description>
  <cp:lastModifiedBy>oh</cp:lastModifiedBy>
  <cp:revision>2</cp:revision>
  <cp:lastPrinted>2014-01-27T09:32:00Z</cp:lastPrinted>
  <dcterms:created xsi:type="dcterms:W3CDTF">2014-04-07T08:13:00Z</dcterms:created>
  <dcterms:modified xsi:type="dcterms:W3CDTF">2014-04-07T08:13:00Z</dcterms:modified>
</cp:coreProperties>
</file>